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7E0C" w:rsidRPr="0015404F" w:rsidRDefault="005E6599" w:rsidP="005E659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404F">
        <w:rPr>
          <w:rFonts w:ascii="Times New Roman" w:hAnsi="Times New Roman" w:cs="Times New Roman"/>
          <w:b/>
          <w:sz w:val="28"/>
          <w:szCs w:val="28"/>
        </w:rPr>
        <w:t xml:space="preserve">Обобщенная информация об исполнении (ненадлежащем исполнении) депутатами обязанности представить сведения о доходах, </w:t>
      </w:r>
      <w:proofErr w:type="gramStart"/>
      <w:r w:rsidRPr="0015404F">
        <w:rPr>
          <w:rFonts w:ascii="Times New Roman" w:hAnsi="Times New Roman" w:cs="Times New Roman"/>
          <w:b/>
          <w:sz w:val="28"/>
          <w:szCs w:val="28"/>
        </w:rPr>
        <w:t xml:space="preserve">расходах,   </w:t>
      </w:r>
      <w:proofErr w:type="gramEnd"/>
      <w:r w:rsidRPr="0015404F">
        <w:rPr>
          <w:rFonts w:ascii="Times New Roman" w:hAnsi="Times New Roman" w:cs="Times New Roman"/>
          <w:b/>
          <w:sz w:val="28"/>
          <w:szCs w:val="28"/>
        </w:rPr>
        <w:t xml:space="preserve">                      об имуществе и обязательствах </w:t>
      </w:r>
      <w:r w:rsidR="00A67ACB">
        <w:rPr>
          <w:rFonts w:ascii="Times New Roman" w:hAnsi="Times New Roman" w:cs="Times New Roman"/>
          <w:b/>
          <w:sz w:val="28"/>
          <w:szCs w:val="28"/>
        </w:rPr>
        <w:t>имущественного характера за 2024</w:t>
      </w:r>
      <w:r w:rsidRPr="0015404F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5E6599" w:rsidRDefault="005E6599" w:rsidP="005E6599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5E6599" w:rsidRDefault="005E6599" w:rsidP="005E659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всего депутатов осуществляет деятельность в сельском поселении Большая Рязань муниципального района Ставропольский Самарской области (далее – сельск</w:t>
      </w:r>
      <w:r w:rsidR="00A67ACB">
        <w:rPr>
          <w:rFonts w:ascii="Times New Roman" w:hAnsi="Times New Roman" w:cs="Times New Roman"/>
          <w:sz w:val="28"/>
          <w:szCs w:val="28"/>
        </w:rPr>
        <w:t>ое поселение Большая Рязань) – 10</w:t>
      </w:r>
      <w:r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5E6599" w:rsidRDefault="005E6599" w:rsidP="005E659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б) количество депутатов сельского поселения Большая Рязань, осуществляющих деятельность на профессиональной (постоянной) основе и без отрыва от основной деятельности по состоянию </w:t>
      </w:r>
      <w:r w:rsidR="00184E4E">
        <w:rPr>
          <w:rFonts w:ascii="Times New Roman" w:hAnsi="Times New Roman" w:cs="Times New Roman"/>
          <w:sz w:val="28"/>
          <w:szCs w:val="28"/>
        </w:rPr>
        <w:t>на 31 декабря отчетного года – 0</w:t>
      </w:r>
      <w:r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5E6599" w:rsidRDefault="005E6599" w:rsidP="005E659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количество депутатов сельского поселения Большая Рязань, осуществляющих деятельность на профессиональной (постоянной) основе</w:t>
      </w:r>
      <w:r w:rsidR="0015404F">
        <w:rPr>
          <w:rFonts w:ascii="Times New Roman" w:hAnsi="Times New Roman" w:cs="Times New Roman"/>
          <w:sz w:val="28"/>
          <w:szCs w:val="28"/>
        </w:rPr>
        <w:t xml:space="preserve"> исполнили обязанность предоставить сведения о доходах, расходах, об имуществе и обязательст</w:t>
      </w:r>
      <w:r w:rsidR="00184E4E">
        <w:rPr>
          <w:rFonts w:ascii="Times New Roman" w:hAnsi="Times New Roman" w:cs="Times New Roman"/>
          <w:sz w:val="28"/>
          <w:szCs w:val="28"/>
        </w:rPr>
        <w:t>вах имущественного характера – 0</w:t>
      </w:r>
      <w:r w:rsidR="0015404F">
        <w:rPr>
          <w:rFonts w:ascii="Times New Roman" w:hAnsi="Times New Roman" w:cs="Times New Roman"/>
          <w:sz w:val="28"/>
          <w:szCs w:val="28"/>
        </w:rPr>
        <w:t xml:space="preserve"> чел.;</w:t>
      </w:r>
    </w:p>
    <w:p w:rsidR="0015404F" w:rsidRDefault="0015404F" w:rsidP="007F23F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г) </w:t>
      </w:r>
      <w:r w:rsidR="007F23FF">
        <w:rPr>
          <w:rFonts w:ascii="Times New Roman" w:hAnsi="Times New Roman" w:cs="Times New Roman"/>
          <w:sz w:val="28"/>
          <w:szCs w:val="28"/>
        </w:rPr>
        <w:t>количество депутатов сельского поселения Большая Рязань, осуществляющих деятельность без отрыва от основной деятельности, в случаях, указанных в части 4.2 статьи 12.1 Федерального закона «О противодействии коррупции», представили сведения о доходах, расходах, об имуществе и обязательствах имущественного характера – 0;</w:t>
      </w:r>
    </w:p>
    <w:p w:rsidR="007F23FF" w:rsidRPr="005E6599" w:rsidRDefault="007F23FF" w:rsidP="007F23FF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д) количество депутатов сельского поселения Большая Рязань, осуществляющих деятельность без отрыва от основной деятельности, представили уведомление о том, что в течении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</w:t>
      </w:r>
      <w:r w:rsidR="00A67ACB">
        <w:rPr>
          <w:rFonts w:ascii="Times New Roman" w:hAnsi="Times New Roman" w:cs="Times New Roman"/>
          <w:sz w:val="28"/>
          <w:szCs w:val="28"/>
        </w:rPr>
        <w:t>шествующих отчетному периоду – 10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чел.</w:t>
      </w:r>
    </w:p>
    <w:sectPr w:rsidR="007F23FF" w:rsidRPr="005E65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47CC"/>
    <w:rsid w:val="0015404F"/>
    <w:rsid w:val="00184E4E"/>
    <w:rsid w:val="005E6599"/>
    <w:rsid w:val="007F23FF"/>
    <w:rsid w:val="00A67ACB"/>
    <w:rsid w:val="00F37E0C"/>
    <w:rsid w:val="00FD4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D2234F"/>
  <w15:chartTrackingRefBased/>
  <w15:docId w15:val="{0785737A-FD6D-48F8-A605-F078D7299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240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2023-03-31T07:17:00Z</dcterms:created>
  <dcterms:modified xsi:type="dcterms:W3CDTF">2025-08-06T06:54:00Z</dcterms:modified>
</cp:coreProperties>
</file>