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FA523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96453A" w:rsidRDefault="00C568C2" w:rsidP="00C568C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6"/>
          <w:szCs w:val="26"/>
          <w:lang w:eastAsia="ru-RU"/>
        </w:rPr>
        <w:t>от 31.08.2020 г.</w:t>
      </w:r>
      <w:r w:rsidR="009D77A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</w:t>
      </w:r>
      <w:r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№ 40</w:t>
      </w:r>
    </w:p>
    <w:p w:rsidR="0096453A" w:rsidRDefault="0096453A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</w:t>
      </w:r>
    </w:p>
    <w:p w:rsidR="00A07086" w:rsidRPr="0096453A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sz w:val="26"/>
          <w:szCs w:val="26"/>
          <w:lang w:eastAsia="ru-RU"/>
        </w:rPr>
      </w:pPr>
      <w:r w:rsidRPr="0096453A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Об утверждении Порядка осуществления бюджетных инвестиций и порядка предоставления субсидий в форме капитальных вложений в объекты муниципальной собственности сельского поселения </w:t>
      </w:r>
      <w:r w:rsidR="0096453A">
        <w:rPr>
          <w:rFonts w:ascii="Times New Roman" w:hAnsi="Times New Roman" w:cs="Times New Roman"/>
          <w:b/>
          <w:sz w:val="26"/>
          <w:szCs w:val="26"/>
          <w:lang w:eastAsia="ru-RU"/>
        </w:rPr>
        <w:t>Большая Рязань</w:t>
      </w:r>
      <w:r w:rsidRPr="0096453A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администрация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ПОСТАНОВЛЯЕТ: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Утвердить прилагаемый Порядок 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области.</w:t>
      </w:r>
    </w:p>
    <w:p w:rsidR="00DC5496" w:rsidRDefault="00A07086" w:rsidP="00DC5496">
      <w:pPr>
        <w:shd w:val="clear" w:color="auto" w:fill="FFFFFF"/>
        <w:spacing w:before="240"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="00DC5496" w:rsidRPr="00DC5496">
        <w:rPr>
          <w:rFonts w:ascii="Times New Roman" w:hAnsi="Times New Roman"/>
          <w:sz w:val="26"/>
          <w:szCs w:val="26"/>
        </w:rPr>
        <w:t>Контроль за выполнением настоящего Постановления оставляю за собой.</w:t>
      </w:r>
      <w:r w:rsidR="00DC5496" w:rsidRPr="00DC549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DC5496" w:rsidRPr="009049CB" w:rsidRDefault="00A07086" w:rsidP="00DC5496">
      <w:pPr>
        <w:shd w:val="clear" w:color="auto" w:fill="FFFFFF"/>
        <w:spacing w:before="240" w:after="0"/>
        <w:ind w:firstLine="709"/>
        <w:jc w:val="both"/>
        <w:rPr>
          <w:rFonts w:ascii="Times New Roman" w:eastAsia="Calibri" w:hAnsi="Times New Roman" w:cs="Times New Roman"/>
          <w:color w:val="0070C0"/>
          <w:sz w:val="26"/>
          <w:szCs w:val="26"/>
        </w:rPr>
      </w:pPr>
      <w:r w:rsidRPr="00DC5496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Pr="00DC5496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="00DC5496" w:rsidRPr="009049CB">
        <w:rPr>
          <w:rFonts w:ascii="Times New Roman" w:eastAsia="Calibri" w:hAnsi="Times New Roman" w:cs="Times New Roman"/>
          <w:sz w:val="26"/>
          <w:szCs w:val="26"/>
          <w:lang w:eastAsia="ru-RU"/>
        </w:rPr>
        <w:t xml:space="preserve">Настоящее постановление  подлежит опубликованию в газете </w:t>
      </w:r>
      <w:r w:rsidR="00DC5496" w:rsidRPr="009049CB">
        <w:rPr>
          <w:rFonts w:ascii="Times New Roman" w:hAnsi="Times New Roman" w:cs="Times New Roman"/>
          <w:sz w:val="26"/>
          <w:szCs w:val="26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hyperlink r:id="rId6" w:history="1"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http</w:t>
        </w:r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</w:rPr>
          <w:t>://</w:t>
        </w:r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b</w:t>
        </w:r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</w:rPr>
          <w:t>.</w:t>
        </w:r>
        <w:proofErr w:type="spellStart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ryazan</w:t>
        </w:r>
        <w:proofErr w:type="spellEnd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</w:rPr>
          <w:t>.</w:t>
        </w:r>
        <w:proofErr w:type="spellStart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stavrsp</w:t>
        </w:r>
        <w:proofErr w:type="spellEnd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</w:rPr>
          <w:t>.</w:t>
        </w:r>
        <w:proofErr w:type="spellStart"/>
        <w:r w:rsidR="00DC5496" w:rsidRPr="009049CB">
          <w:rPr>
            <w:rStyle w:val="a6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ru</w:t>
        </w:r>
        <w:proofErr w:type="spellEnd"/>
      </w:hyperlink>
      <w:r w:rsidR="00DC5496" w:rsidRPr="009049CB">
        <w:rPr>
          <w:rFonts w:ascii="Times New Roman" w:hAnsi="Times New Roman" w:cs="Times New Roman"/>
          <w:color w:val="0070C0"/>
          <w:sz w:val="26"/>
          <w:szCs w:val="26"/>
          <w:u w:val="single"/>
          <w:shd w:val="clear" w:color="auto" w:fill="FFFFFF"/>
        </w:rPr>
        <w:t>.</w:t>
      </w:r>
      <w:r w:rsidR="00DC5496" w:rsidRPr="009049CB">
        <w:rPr>
          <w:rFonts w:ascii="Times New Roman" w:eastAsia="Calibri" w:hAnsi="Times New Roman" w:cs="Times New Roman"/>
          <w:color w:val="0070C0"/>
          <w:sz w:val="26"/>
          <w:szCs w:val="26"/>
        </w:rPr>
        <w:t xml:space="preserve"> </w:t>
      </w:r>
    </w:p>
    <w:p w:rsidR="00DC5496" w:rsidRPr="00DC5496" w:rsidRDefault="00DC5496" w:rsidP="00DC5496">
      <w:pPr>
        <w:shd w:val="clear" w:color="auto" w:fill="FFFFFF"/>
        <w:spacing w:before="240"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96453A" w:rsidRDefault="0096453A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96453A">
        <w:rPr>
          <w:rFonts w:ascii="Times New Roman" w:hAnsi="Times New Roman" w:cs="Times New Roman"/>
          <w:sz w:val="26"/>
          <w:szCs w:val="26"/>
        </w:rPr>
        <w:t xml:space="preserve">           Глава сельского поселения Большая Рязань</w:t>
      </w:r>
      <w:r w:rsidRPr="0096453A">
        <w:rPr>
          <w:rFonts w:ascii="Times New Roman" w:hAnsi="Times New Roman" w:cs="Times New Roman"/>
          <w:sz w:val="26"/>
          <w:szCs w:val="26"/>
        </w:rPr>
        <w:tab/>
      </w:r>
      <w:r w:rsidRPr="0096453A">
        <w:rPr>
          <w:rFonts w:ascii="Times New Roman" w:hAnsi="Times New Roman" w:cs="Times New Roman"/>
          <w:sz w:val="26"/>
          <w:szCs w:val="26"/>
        </w:rPr>
        <w:tab/>
        <w:t xml:space="preserve">       </w:t>
      </w:r>
      <w:r w:rsidR="00256AE3">
        <w:rPr>
          <w:rFonts w:ascii="Times New Roman" w:hAnsi="Times New Roman" w:cs="Times New Roman"/>
          <w:sz w:val="26"/>
          <w:szCs w:val="26"/>
        </w:rPr>
        <w:t xml:space="preserve">   </w:t>
      </w:r>
      <w:r w:rsidRPr="0096453A">
        <w:rPr>
          <w:rFonts w:ascii="Times New Roman" w:hAnsi="Times New Roman" w:cs="Times New Roman"/>
          <w:sz w:val="26"/>
          <w:szCs w:val="26"/>
        </w:rPr>
        <w:t xml:space="preserve">  Д.А. Фирстов</w:t>
      </w:r>
      <w:r w:rsidR="00A07086" w:rsidRPr="0096453A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br/>
        <w:t>к постановлению администрации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br/>
        <w:t xml:space="preserve">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</w:p>
    <w:p w:rsidR="00A07086" w:rsidRPr="00A07086" w:rsidRDefault="00A07086" w:rsidP="00A07086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A07086" w:rsidRPr="00A07086" w:rsidRDefault="00A07086" w:rsidP="00A07086">
      <w:pPr>
        <w:shd w:val="clear" w:color="auto" w:fill="FFFFFF"/>
        <w:spacing w:after="0"/>
        <w:jc w:val="right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br/>
        <w:t>от</w:t>
      </w:r>
      <w:r w:rsidR="00C568C2">
        <w:rPr>
          <w:rFonts w:ascii="Times New Roman" w:hAnsi="Times New Roman" w:cs="Times New Roman"/>
          <w:sz w:val="26"/>
          <w:szCs w:val="26"/>
          <w:lang w:eastAsia="ru-RU"/>
        </w:rPr>
        <w:t xml:space="preserve"> 31.08.2020  года  № 40</w:t>
      </w:r>
      <w:bookmarkStart w:id="0" w:name="_GoBack"/>
      <w:bookmarkEnd w:id="0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</w:t>
      </w: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ПОРЯДОК</w:t>
      </w:r>
    </w:p>
    <w:p w:rsidR="00A07086" w:rsidRPr="00A07086" w:rsidRDefault="00A07086" w:rsidP="00A07086">
      <w:pPr>
        <w:shd w:val="clear" w:color="auto" w:fill="FFFFFF"/>
        <w:spacing w:after="0"/>
        <w:jc w:val="center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Настоящий Порядок устанавливает: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сельского поселения </w:t>
      </w:r>
      <w:r w:rsidR="0096453A">
        <w:rPr>
          <w:rFonts w:ascii="Times New Roman" w:hAnsi="Times New Roman" w:cs="Times New Roman"/>
          <w:sz w:val="26"/>
          <w:szCs w:val="26"/>
          <w:lang w:eastAsia="ru-RU"/>
        </w:rPr>
        <w:t>Большая Рязань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(далее – сельское поселение)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сельского 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сельского 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 сельского поселения и объекты недвижимого имущества, приобретаемые в муниципальную собственность сельского поселения (далее соответственно - объекты, субсидии).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бюджетных инвестиций и предоставление субсидий осуществляется в соответствии с нормативными правовыми актами сельского поселения, предусмотренными пунктом 2 статьи 78.2 и пунктом 2 статьи 79 Бюджетного кодекса Российской Федерации (далее – акты).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При осуществлении капитальных вложений в объекты не допускается: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бюджетных инвестиций в объекты, по которым принято решение о предоставлении субсидий.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4.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5.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сельского поселения.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6.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7.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сельского поселения, необходимого для составления в установленном порядке кассового плана исполнения местного бюджета.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II.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Осуществление бюджетных инвестиций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8.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муниципальными заказчиками, являющимися получателями средств местного бюджета;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сельского поселения от лица указанных органов муниципальных контрактов.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9.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10.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В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сельского поселения муниципальных 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11.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Соглашение о передаче полномочий может быть заключено в отношении нескольких объектов и должно устанавливать: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капитального строительства муниципальной собственности сельского поселения (сметной или предполагаемой (предельной) либо стоимости приобретения объекта недвижимого имущества в муниципальную собственность сельского поселения), соответствующих акту (решению), общий объем капитальных вложений, рассчитанный в ценах соответствующих лет, в том числе объем бюджетных ассигнований, предусмотренный органу местного самоуправления, как получателю средств местного бюджета, соответствующий акту (решению).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права и обязанности организации по заключению и исполнению от имени сельского поселения от лица органа местного самоуправления муниципальных контрактов;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в)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ответственность организации за неисполнение или ненадлежащее исполнение переданных ей полномочий;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г)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д)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сельского поселения в порядке, установленном администрацией сельского поселения.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12.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лицевых счетах, в порядке, установленном Федеральным казначейством;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получателя бюджетных средств - в случае заключения муниципальных контрактов муниципальным заказчиком;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для учета операций по переданным полномочиям получателя бюджетных средств - в случае заключения от имени сельского поселения муниципальных контрактов организациями от лица органов местного самоуправления.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13.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</w:r>
      <w:proofErr w:type="gram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В</w:t>
      </w:r>
      <w:proofErr w:type="gram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III.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субсидий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 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14.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Субсидии предоставляются организациям в пределах средств, предусмотренных решением о бюджете сельского 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15.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 сельского поселения, принятому в соответствии со статьей 78.2 Бюджетного кодекса Российской Федерации, получателю средств бюджета сельского 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16.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а)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(сметной или предполагаемой (предельной) стоимости объекта капитального строительства муниципальной собственности сельского 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б)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в)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условие о соблюдении организацией при использовании субсидии положений, установленных законодательством Российской Федерации о контрактной 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системе в сфере закупок товаров, работ, услуг для обеспечения государственных и муниципальных нужд;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г)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д)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 реставрации, техническому переоборудованию)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 реставрации, технического переоборудования) которых планируется предоставление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е)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ж)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з)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и)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к)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положения, устанавливающие право получателя средств бюджета сельского 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л)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м)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н)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</w:t>
      </w:r>
      <w:proofErr w:type="spellStart"/>
      <w:r w:rsidRPr="00A07086">
        <w:rPr>
          <w:rFonts w:ascii="Times New Roman" w:hAnsi="Times New Roman" w:cs="Times New Roman"/>
          <w:sz w:val="26"/>
          <w:szCs w:val="26"/>
          <w:lang w:eastAsia="ru-RU"/>
        </w:rPr>
        <w:t>софинансировании</w:t>
      </w:r>
      <w:proofErr w:type="spellEnd"/>
      <w:r w:rsidRPr="00A07086">
        <w:rPr>
          <w:rFonts w:ascii="Times New Roman" w:hAnsi="Times New Roman" w:cs="Times New Roman"/>
          <w:sz w:val="26"/>
          <w:szCs w:val="26"/>
          <w:lang w:eastAsia="ru-RU"/>
        </w:rPr>
        <w:t xml:space="preserve">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о)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порядок и сроки представления организацией отчетности об использовании субсидии;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п)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сельского 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17.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18.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19.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20.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администрацией сельского поселения.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21.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 сельского поселения.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22.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A07086" w:rsidRPr="00A07086" w:rsidRDefault="00A07086" w:rsidP="00A07086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A07086">
        <w:rPr>
          <w:rFonts w:ascii="Times New Roman" w:hAnsi="Times New Roman" w:cs="Times New Roman"/>
          <w:sz w:val="26"/>
          <w:szCs w:val="26"/>
          <w:lang w:eastAsia="ru-RU"/>
        </w:rPr>
        <w:t>23.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</w:t>
      </w:r>
      <w:r w:rsidRPr="00A07086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администрацией сельского поселения. На согласование в администрацию сельского поселения указанное решение представляется одновременно с пояснительной запиской, содержащей обоснование такого решения.</w:t>
      </w:r>
    </w:p>
    <w:p w:rsidR="00A07086" w:rsidRPr="00A07086" w:rsidRDefault="00A07086" w:rsidP="00A07086">
      <w:pPr>
        <w:spacing w:after="0"/>
        <w:ind w:firstLine="709"/>
        <w:jc w:val="both"/>
        <w:rPr>
          <w:rFonts w:ascii="Times New Roman" w:eastAsia="Calibri" w:hAnsi="Times New Roman" w:cs="Times New Roman"/>
          <w:sz w:val="26"/>
          <w:szCs w:val="26"/>
        </w:rPr>
      </w:pP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B424D0" w:rsidP="000619BE">
      <w:pPr>
        <w:pStyle w:val="2"/>
        <w:spacing w:line="0" w:lineRule="atLeast"/>
        <w:jc w:val="left"/>
      </w:pPr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56AE3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049CB"/>
    <w:rsid w:val="009131EA"/>
    <w:rsid w:val="009166A2"/>
    <w:rsid w:val="00924FD2"/>
    <w:rsid w:val="00934FC5"/>
    <w:rsid w:val="00946531"/>
    <w:rsid w:val="00946551"/>
    <w:rsid w:val="00946D76"/>
    <w:rsid w:val="0096453A"/>
    <w:rsid w:val="009653F9"/>
    <w:rsid w:val="0096643C"/>
    <w:rsid w:val="009945AF"/>
    <w:rsid w:val="009A343F"/>
    <w:rsid w:val="009A6829"/>
    <w:rsid w:val="009D1312"/>
    <w:rsid w:val="009D2018"/>
    <w:rsid w:val="009D3EA1"/>
    <w:rsid w:val="009D77A8"/>
    <w:rsid w:val="009E742E"/>
    <w:rsid w:val="00A07086"/>
    <w:rsid w:val="00A4059E"/>
    <w:rsid w:val="00A40DEB"/>
    <w:rsid w:val="00A43FF1"/>
    <w:rsid w:val="00A63FC8"/>
    <w:rsid w:val="00A66AF3"/>
    <w:rsid w:val="00A67632"/>
    <w:rsid w:val="00A757C1"/>
    <w:rsid w:val="00AA4415"/>
    <w:rsid w:val="00AC4C5C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568C2"/>
    <w:rsid w:val="00C71D2A"/>
    <w:rsid w:val="00C73A6C"/>
    <w:rsid w:val="00C77913"/>
    <w:rsid w:val="00C841BF"/>
    <w:rsid w:val="00C86233"/>
    <w:rsid w:val="00C911CC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C5496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A523E"/>
    <w:rsid w:val="00FB3577"/>
    <w:rsid w:val="00FC41A0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0462D8"/>
  <w15:docId w15:val="{08A9BCF5-5E8B-4041-944C-BFA155288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698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2812</Words>
  <Characters>16035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2020-08-31T05:19:00Z</cp:lastPrinted>
  <dcterms:created xsi:type="dcterms:W3CDTF">2020-07-23T08:33:00Z</dcterms:created>
  <dcterms:modified xsi:type="dcterms:W3CDTF">2020-08-31T05:19:00Z</dcterms:modified>
</cp:coreProperties>
</file>