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D3A" w:rsidRDefault="00154877">
      <w:pPr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Самарская область вошла в число пилотных регионов программы поддержки предпринимателей «серебряного возраста»</w:t>
      </w:r>
    </w:p>
    <w:p w:rsidR="00157D3A" w:rsidRDefault="0015487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региональном центре</w:t>
      </w:r>
      <w:r>
        <w:rPr>
          <w:rFonts w:ascii="Times New Roman" w:hAnsi="Times New Roman" w:cs="Times New Roman"/>
          <w:sz w:val="28"/>
          <w:szCs w:val="28"/>
        </w:rPr>
        <w:t xml:space="preserve"> «Мой бизнес» начался прием заявок на участие в федеральной программе «Серебряный старт», направленной на развитие предпринимательского потенциала граждан старшего возраста. </w:t>
      </w:r>
    </w:p>
    <w:p w:rsidR="00157D3A" w:rsidRDefault="0015487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Программа стартует 8 октября 2025 года в 25 пилотных регионах, включая Самарскую </w:t>
      </w:r>
      <w:r>
        <w:rPr>
          <w:rFonts w:ascii="Times New Roman" w:hAnsi="Times New Roman" w:cs="Times New Roman"/>
          <w:sz w:val="28"/>
          <w:szCs w:val="28"/>
        </w:rPr>
        <w:t>область. Региональный этап проводится областным минэкономразвития и центром «Мой бизнес». Обучение будет проходить на площадке Дома предпринимателя по адресу: г. Самара, ул. Молодогвардейская, 211.</w:t>
      </w:r>
    </w:p>
    <w:p w:rsidR="00157D3A" w:rsidRDefault="0015487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Проект «Серебряный старт» реализуется по национальному про</w:t>
      </w:r>
      <w:r>
        <w:rPr>
          <w:rFonts w:ascii="Times New Roman" w:hAnsi="Times New Roman" w:cs="Times New Roman"/>
          <w:sz w:val="28"/>
          <w:szCs w:val="28"/>
        </w:rPr>
        <w:t>екту «Эффективная и конкурентная экономика» и предусматривает комплексную поддержку, включая образовательные модули, а также грантовое финансирование бизнес-проектов.</w:t>
      </w:r>
    </w:p>
    <w:p w:rsidR="00157D3A" w:rsidRDefault="0015487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Грант для победителя регионального этапа – 150 000 рублей, в федеральном финале три лучши</w:t>
      </w:r>
      <w:r>
        <w:rPr>
          <w:rFonts w:ascii="Times New Roman" w:hAnsi="Times New Roman" w:cs="Times New Roman"/>
          <w:sz w:val="28"/>
          <w:szCs w:val="28"/>
        </w:rPr>
        <w:t>х проекта получат по 500 000 рублей.</w:t>
      </w:r>
    </w:p>
    <w:p w:rsidR="00157D3A" w:rsidRDefault="0015487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участия в программе необходимо </w:t>
      </w:r>
      <w:r>
        <w:rPr>
          <w:rFonts w:ascii="Times New Roman" w:hAnsi="Times New Roman" w:cs="Times New Roman"/>
          <w:b/>
          <w:sz w:val="28"/>
          <w:szCs w:val="28"/>
        </w:rPr>
        <w:t>до 26 сентября 2025 года</w:t>
      </w:r>
      <w:r>
        <w:rPr>
          <w:rFonts w:ascii="Times New Roman" w:hAnsi="Times New Roman" w:cs="Times New Roman"/>
          <w:sz w:val="28"/>
          <w:szCs w:val="28"/>
        </w:rPr>
        <w:t xml:space="preserve"> заполнить заявку </w:t>
      </w:r>
      <w:hyperlink r:id="rId7" w:tooltip="https://mybiz63.ru/services/serebrianyi-start-programma-podderzki-i-razvitii" w:history="1">
        <w:r>
          <w:rPr>
            <w:rStyle w:val="afc"/>
            <w:rFonts w:ascii="Times New Roman" w:hAnsi="Times New Roman" w:cs="Times New Roman"/>
            <w:sz w:val="28"/>
            <w:szCs w:val="28"/>
          </w:rPr>
          <w:t>по ссылке</w:t>
        </w:r>
      </w:hyperlink>
      <w:r>
        <w:rPr>
          <w:rFonts w:ascii="Times New Roman" w:hAnsi="Times New Roman" w:cs="Times New Roman"/>
          <w:sz w:val="28"/>
          <w:szCs w:val="28"/>
        </w:rPr>
        <w:t>. Участие бесплатное.</w:t>
      </w:r>
    </w:p>
    <w:p w:rsidR="00157D3A" w:rsidRDefault="0015487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«Мы рады присоединиться к федеральному проекту, который открывает новые возможности для предприимчивых жителей нашего региона пенсионного возраста. Люди старшего поколения обладают огромным за</w:t>
      </w:r>
      <w:r>
        <w:rPr>
          <w:rFonts w:ascii="Times New Roman" w:hAnsi="Times New Roman" w:cs="Times New Roman"/>
          <w:i/>
          <w:sz w:val="28"/>
          <w:szCs w:val="28"/>
        </w:rPr>
        <w:t>пасом опыта и компетенций. Данный проект позволит раскрыть творческий и предпринимательский потенциал пожилых людей, создать условия для успешного старта собственного дела и внести вклад в экономическое развитие региона»,</w:t>
      </w:r>
      <w:r>
        <w:rPr>
          <w:rFonts w:ascii="Times New Roman" w:hAnsi="Times New Roman" w:cs="Times New Roman"/>
          <w:sz w:val="28"/>
          <w:szCs w:val="28"/>
        </w:rPr>
        <w:t xml:space="preserve"> – рассказала руководитель департам</w:t>
      </w:r>
      <w:r>
        <w:rPr>
          <w:rFonts w:ascii="Times New Roman" w:hAnsi="Times New Roman" w:cs="Times New Roman"/>
          <w:sz w:val="28"/>
          <w:szCs w:val="28"/>
        </w:rPr>
        <w:t>ента развития предпринимательства минэкономразвития и инвестиций Самарской области </w:t>
      </w:r>
      <w:r>
        <w:rPr>
          <w:rFonts w:ascii="Times New Roman" w:hAnsi="Times New Roman" w:cs="Times New Roman"/>
          <w:b/>
          <w:sz w:val="28"/>
          <w:szCs w:val="28"/>
        </w:rPr>
        <w:t>Лариса Названова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57D3A" w:rsidRDefault="0015487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Комплекс мер поддержки включает: образовательные модули по основам предпринимательства, цифровой грамотности и финансовой безопасности; грантовую поддержку</w:t>
      </w:r>
      <w:r>
        <w:rPr>
          <w:rFonts w:ascii="Times New Roman" w:hAnsi="Times New Roman" w:cs="Times New Roman"/>
          <w:sz w:val="28"/>
          <w:szCs w:val="28"/>
        </w:rPr>
        <w:t xml:space="preserve"> лучших бизнес-проектов; консультационное сопровождение опытными наставниками; сообщество единомышленников для нетворкинга.</w:t>
      </w:r>
    </w:p>
    <w:p w:rsidR="00157D3A" w:rsidRDefault="0015487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«"Серебряный старт" является стратегическим проектом, решающим сразу несколько государственных задач: вовлечение опытных специалисто</w:t>
      </w:r>
      <w:r>
        <w:rPr>
          <w:rFonts w:ascii="Times New Roman" w:hAnsi="Times New Roman" w:cs="Times New Roman"/>
          <w:i/>
          <w:sz w:val="28"/>
          <w:szCs w:val="28"/>
        </w:rPr>
        <w:t>в в экономическую деятельность, создание новых рабочих мест. Для граждан старшего поколения это возможность превратить профессиональный опыт в успешный бизнес при полноценной государственной поддержке»,</w:t>
      </w:r>
      <w:r>
        <w:rPr>
          <w:rFonts w:ascii="Times New Roman" w:hAnsi="Times New Roman" w:cs="Times New Roman"/>
          <w:sz w:val="28"/>
          <w:szCs w:val="28"/>
        </w:rPr>
        <w:t xml:space="preserve"> — </w:t>
      </w:r>
      <w:r>
        <w:rPr>
          <w:rFonts w:ascii="Times New Roman" w:hAnsi="Times New Roman" w:cs="Times New Roman"/>
          <w:sz w:val="28"/>
          <w:szCs w:val="28"/>
        </w:rPr>
        <w:lastRenderedPageBreak/>
        <w:t>прокомментировала заместитель министра экономическо</w:t>
      </w:r>
      <w:r>
        <w:rPr>
          <w:rFonts w:ascii="Times New Roman" w:hAnsi="Times New Roman" w:cs="Times New Roman"/>
          <w:sz w:val="28"/>
          <w:szCs w:val="28"/>
        </w:rPr>
        <w:t>го развития России </w:t>
      </w:r>
      <w:r>
        <w:rPr>
          <w:rFonts w:ascii="Times New Roman" w:hAnsi="Times New Roman" w:cs="Times New Roman"/>
          <w:b/>
          <w:sz w:val="28"/>
          <w:szCs w:val="28"/>
        </w:rPr>
        <w:t>Татьяна Илюшникова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57D3A" w:rsidRDefault="0015487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Программа «Серебряный старт» ориентирована на те сферы, где опыт и компетенции людей старшего поколения могут быть наиболее востребованы. Среди перспективных направлений для начала предпринимательской деятельности: ух</w:t>
      </w:r>
      <w:r>
        <w:rPr>
          <w:rFonts w:ascii="Times New Roman" w:hAnsi="Times New Roman" w:cs="Times New Roman"/>
          <w:sz w:val="28"/>
          <w:szCs w:val="28"/>
        </w:rPr>
        <w:t>од и забота, бытовые услуги, туризм и гостеприимство, образовательные услуги, монетизация хобби.</w:t>
      </w:r>
    </w:p>
    <w:p w:rsidR="00157D3A" w:rsidRDefault="00154877">
      <w:pPr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Организатор — Минэкономразвития России, оператор — Национальное агентство «Мой бизнес», грантодатели — Благотворительный фонд Х5 «Выручаем», Фонд «Наше будущее</w:t>
      </w:r>
      <w:r>
        <w:rPr>
          <w:rFonts w:ascii="Times New Roman" w:hAnsi="Times New Roman" w:cs="Times New Roman"/>
          <w:i/>
          <w:sz w:val="28"/>
          <w:szCs w:val="28"/>
        </w:rPr>
        <w:t>», партнеры — «Авито», Фонд «Форар», информационные партнеры — Союз пенсионеров России, Объясняем. рф, «ФедералПресс».</w:t>
      </w:r>
    </w:p>
    <w:p w:rsidR="00157D3A" w:rsidRDefault="00157D3A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157D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4877" w:rsidRDefault="00154877">
      <w:pPr>
        <w:spacing w:after="0" w:line="240" w:lineRule="auto"/>
      </w:pPr>
      <w:r>
        <w:separator/>
      </w:r>
    </w:p>
  </w:endnote>
  <w:endnote w:type="continuationSeparator" w:id="0">
    <w:p w:rsidR="00154877" w:rsidRDefault="001548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4877" w:rsidRDefault="00154877">
      <w:pPr>
        <w:spacing w:after="0" w:line="240" w:lineRule="auto"/>
      </w:pPr>
      <w:r>
        <w:separator/>
      </w:r>
    </w:p>
  </w:footnote>
  <w:footnote w:type="continuationSeparator" w:id="0">
    <w:p w:rsidR="00154877" w:rsidRDefault="001548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064B8"/>
    <w:multiLevelType w:val="hybridMultilevel"/>
    <w:tmpl w:val="489E4FCC"/>
    <w:lvl w:ilvl="0" w:tplc="CC58093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4CC2A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63D4438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368043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A2E85A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5A389F6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34AC74A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E572D0B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13EA38B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83301B6"/>
    <w:multiLevelType w:val="hybridMultilevel"/>
    <w:tmpl w:val="A0509BC8"/>
    <w:lvl w:ilvl="0" w:tplc="DF3EF7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DD85D8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ADA080A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97AE604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910EDB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FB8CD34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A89E44E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838613DC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1F28A7F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9E200C1"/>
    <w:multiLevelType w:val="hybridMultilevel"/>
    <w:tmpl w:val="3D125FBC"/>
    <w:lvl w:ilvl="0" w:tplc="26B0A84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E249C6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5ED0BD4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C4EEC74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75008A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5CD827B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8C6B32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01F2049C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548AA53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BC564CE"/>
    <w:multiLevelType w:val="hybridMultilevel"/>
    <w:tmpl w:val="E2F0A602"/>
    <w:lvl w:ilvl="0" w:tplc="152A34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1A2F89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6829A5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6FF69D5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520EC7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136B5E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D80098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5B85C9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685C127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D3A"/>
    <w:rsid w:val="00154877"/>
    <w:rsid w:val="00157D3A"/>
    <w:rsid w:val="00C61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092F13-AA27-4CD7-870A-44DDE2258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link w:val="20"/>
    <w:uiPriority w:val="9"/>
    <w:qFormat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5B9BD5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  <w:pPr>
      <w:spacing w:after="0"/>
    </w:pPr>
  </w:style>
  <w:style w:type="paragraph" w:styleId="af9">
    <w:name w:val="Normal (Web)"/>
    <w:basedOn w:val="a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a">
    <w:name w:val="Emphasis"/>
    <w:basedOn w:val="a0"/>
    <w:uiPriority w:val="20"/>
    <w:qFormat/>
    <w:rPr>
      <w:i/>
      <w:iCs/>
    </w:rPr>
  </w:style>
  <w:style w:type="character" w:styleId="afb">
    <w:name w:val="Strong"/>
    <w:basedOn w:val="a0"/>
    <w:uiPriority w:val="22"/>
    <w:qFormat/>
    <w:rPr>
      <w:b/>
      <w:bCs/>
    </w:rPr>
  </w:style>
  <w:style w:type="character" w:styleId="afc">
    <w:name w:val="Hyperlink"/>
    <w:basedOn w:val="a0"/>
    <w:uiPriority w:val="99"/>
    <w:unhideWhenUsed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organictitlecontentspan">
    <w:name w:val="organictitlecontentspan"/>
    <w:basedOn w:val="a0"/>
  </w:style>
  <w:style w:type="paragraph" w:customStyle="1" w:styleId="sc-brcfro">
    <w:name w:val="sc-brcfro"/>
    <w:basedOn w:val="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c-jtycat">
    <w:name w:val="sc-jtycat"/>
    <w:basedOn w:val="a0"/>
  </w:style>
  <w:style w:type="character" w:styleId="afd">
    <w:name w:val="FollowedHyperlink"/>
    <w:basedOn w:val="a0"/>
    <w:uiPriority w:val="99"/>
    <w:semiHidden/>
    <w:unhideWhenUsed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mybiz63.ru/services/serebrianyi-start-programma-podderzki-i-razviti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Саитбатталова</dc:creator>
  <cp:keywords/>
  <dc:description/>
  <cp:lastModifiedBy>Пользователь</cp:lastModifiedBy>
  <cp:revision>2</cp:revision>
  <dcterms:created xsi:type="dcterms:W3CDTF">2025-09-15T08:57:00Z</dcterms:created>
  <dcterms:modified xsi:type="dcterms:W3CDTF">2025-09-15T08:57:00Z</dcterms:modified>
</cp:coreProperties>
</file>