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20" w:rsidRDefault="003E0C20" w:rsidP="003E0C20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120396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E0C20" w:rsidRDefault="003E0C20" w:rsidP="003E0C2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C20" w:rsidRDefault="003E0C20" w:rsidP="003E0C20">
      <w:pPr>
        <w:tabs>
          <w:tab w:val="left" w:pos="3600"/>
          <w:tab w:val="left" w:pos="10760"/>
        </w:tabs>
        <w:rPr>
          <w:b/>
        </w:rPr>
      </w:pPr>
    </w:p>
    <w:p w:rsidR="003E0C20" w:rsidRPr="00443FC7" w:rsidRDefault="003E0C20" w:rsidP="003E0C20">
      <w:pPr>
        <w:tabs>
          <w:tab w:val="left" w:pos="3600"/>
          <w:tab w:val="left" w:pos="10760"/>
        </w:tabs>
        <w:jc w:val="center"/>
        <w:rPr>
          <w:sz w:val="28"/>
          <w:szCs w:val="28"/>
        </w:rPr>
      </w:pPr>
      <w:r w:rsidRPr="00443FC7">
        <w:rPr>
          <w:b/>
          <w:sz w:val="28"/>
          <w:szCs w:val="28"/>
        </w:rPr>
        <w:t xml:space="preserve">ПОСТАНОВЛЕНИЕ </w:t>
      </w:r>
      <w:r w:rsidR="00EC7322" w:rsidRPr="00443FC7">
        <w:rPr>
          <w:b/>
          <w:sz w:val="28"/>
          <w:szCs w:val="28"/>
        </w:rPr>
        <w:t>(ПРОЕКТ)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sz w:val="28"/>
        </w:rPr>
        <w:t xml:space="preserve">             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sz w:val="28"/>
          <w:szCs w:val="28"/>
        </w:rPr>
      </w:pPr>
      <w:r>
        <w:t xml:space="preserve">                 от </w:t>
      </w:r>
      <w:r w:rsidR="00EC7322">
        <w:t>_________________</w:t>
      </w:r>
      <w:r>
        <w:t xml:space="preserve"> года                                                                       № </w:t>
      </w:r>
      <w:r w:rsidR="00EC7322">
        <w:t>____</w:t>
      </w:r>
      <w:r>
        <w:t xml:space="preserve"> </w:t>
      </w:r>
    </w:p>
    <w:p w:rsidR="003E0C20" w:rsidRDefault="003E0C20" w:rsidP="003E0C20">
      <w:pPr>
        <w:rPr>
          <w:szCs w:val="28"/>
        </w:rPr>
      </w:pPr>
      <w:r>
        <w:rPr>
          <w:szCs w:val="28"/>
        </w:rPr>
        <w:t xml:space="preserve">                  </w:t>
      </w:r>
    </w:p>
    <w:p w:rsidR="00333E56" w:rsidRPr="00B63757" w:rsidRDefault="00333E56" w:rsidP="00B63757">
      <w:pPr>
        <w:pStyle w:val="a9"/>
        <w:spacing w:before="0" w:beforeAutospacing="0" w:after="0" w:afterAutospacing="0"/>
        <w:rPr>
          <w:color w:val="000000"/>
        </w:rPr>
      </w:pPr>
      <w:proofErr w:type="gramStart"/>
      <w:r w:rsidRPr="00B63757">
        <w:rPr>
          <w:color w:val="000000"/>
        </w:rPr>
        <w:t>Об утверждении Положения о составе,</w:t>
      </w:r>
      <w:r w:rsidR="00B63757" w:rsidRPr="00B63757">
        <w:rPr>
          <w:color w:val="000000"/>
        </w:rPr>
        <w:t xml:space="preserve"> </w:t>
      </w:r>
      <w:r w:rsidRPr="00B63757">
        <w:rPr>
          <w:color w:val="000000"/>
        </w:rPr>
        <w:t xml:space="preserve"> порядке подготовки генерального плана сельского поселения Большая Рязань муниципального района Ставропольский Самарской области, порядке подготовки изменений и внесения их в генеральный план сельского поселения Большая Рязань, а также составе,  порядке подготовки планов реализации генерального плана сельского поселения  Большая Рязань</w:t>
      </w:r>
      <w:proofErr w:type="gramEnd"/>
    </w:p>
    <w:p w:rsidR="00333E56" w:rsidRPr="003B4662" w:rsidRDefault="00333E56" w:rsidP="00333E56">
      <w:pPr>
        <w:pStyle w:val="a9"/>
        <w:spacing w:after="0" w:afterAutospacing="0"/>
        <w:jc w:val="center"/>
        <w:rPr>
          <w:b/>
          <w:color w:val="000000"/>
          <w:sz w:val="28"/>
          <w:szCs w:val="28"/>
        </w:rPr>
      </w:pPr>
    </w:p>
    <w:p w:rsidR="00333E56" w:rsidRDefault="00333E56" w:rsidP="00333E56">
      <w:pPr>
        <w:pStyle w:val="a9"/>
        <w:spacing w:before="0" w:beforeAutospacing="0" w:after="0" w:afterAutospacing="0"/>
        <w:rPr>
          <w:color w:val="000000"/>
        </w:rPr>
      </w:pPr>
      <w:r w:rsidRPr="00F56F73">
        <w:rPr>
          <w:color w:val="000000"/>
        </w:rPr>
        <w:t xml:space="preserve">         В соответствии с частью 2 статьи 18 Градостроительного Кодекса РФ, Федеральным законом от 06.10.2003 года №131-ФЗ «Об общих принципах организации местного самоуправления в Российской Федерации», руководствуясь Уставом  сельского поселения Большая Рязань муниципального района </w:t>
      </w:r>
      <w:proofErr w:type="gramStart"/>
      <w:r w:rsidRPr="00F56F73">
        <w:rPr>
          <w:color w:val="000000"/>
        </w:rPr>
        <w:t>Ставропольский</w:t>
      </w:r>
      <w:proofErr w:type="gramEnd"/>
      <w:r w:rsidRPr="00F56F73">
        <w:rPr>
          <w:color w:val="000000"/>
        </w:rPr>
        <w:t xml:space="preserve"> Самарской области, </w:t>
      </w:r>
      <w:r>
        <w:rPr>
          <w:color w:val="000000"/>
        </w:rPr>
        <w:t>администрация</w:t>
      </w:r>
      <w:r w:rsidRPr="00F56F73">
        <w:rPr>
          <w:color w:val="000000"/>
        </w:rPr>
        <w:t xml:space="preserve"> сельского поселения</w:t>
      </w:r>
      <w:r>
        <w:rPr>
          <w:color w:val="000000"/>
        </w:rPr>
        <w:t xml:space="preserve"> Большая Рязань </w:t>
      </w:r>
      <w:r w:rsidRPr="00F56F73">
        <w:rPr>
          <w:color w:val="000000"/>
        </w:rPr>
        <w:t>муниципального района Ставропольский Самарской области</w:t>
      </w:r>
    </w:p>
    <w:p w:rsidR="00333E56" w:rsidRPr="00F56F73" w:rsidRDefault="00333E56" w:rsidP="00B63757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ПОСТАНОВЛЯЕТ</w:t>
      </w:r>
      <w:r w:rsidRPr="00F56F73">
        <w:rPr>
          <w:b/>
          <w:color w:val="000000"/>
        </w:rPr>
        <w:t>:</w:t>
      </w:r>
    </w:p>
    <w:p w:rsidR="00333E56" w:rsidRPr="00F56F73" w:rsidRDefault="00333E56" w:rsidP="00B63757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F56F73">
        <w:rPr>
          <w:color w:val="000000"/>
        </w:rPr>
        <w:t xml:space="preserve"> </w:t>
      </w:r>
      <w:r w:rsidRPr="00F56F73">
        <w:rPr>
          <w:color w:val="000000"/>
        </w:rPr>
        <w:tab/>
        <w:t xml:space="preserve">1. </w:t>
      </w:r>
      <w:proofErr w:type="gramStart"/>
      <w:r w:rsidRPr="00F56F73">
        <w:rPr>
          <w:color w:val="000000"/>
        </w:rPr>
        <w:t>Утвердить прилагаемое Положение о составе, порядке подготовки генерального плана сельского поселения Большая Рязань муниципального района Ставропольский Самарской области, порядке подготовки изменений и внесения их в генеральный план сельского поселения Большая Рязань, а также составе, порядке подготовки планов реализации генерального плана сельского поселения Большая Рязань</w:t>
      </w:r>
      <w:r w:rsidR="00B63757">
        <w:rPr>
          <w:color w:val="000000"/>
        </w:rPr>
        <w:t>.</w:t>
      </w:r>
      <w:proofErr w:type="gramEnd"/>
    </w:p>
    <w:p w:rsidR="00333E56" w:rsidRPr="00F56F73" w:rsidRDefault="00333E56" w:rsidP="00B63757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F56F73">
        <w:rPr>
          <w:color w:val="000000"/>
        </w:rPr>
        <w:tab/>
        <w:t xml:space="preserve">2. </w:t>
      </w:r>
      <w:r w:rsidR="00B63757">
        <w:rPr>
          <w:color w:val="000000"/>
        </w:rPr>
        <w:t xml:space="preserve">Постановление администрации сельского поселения Большая Рязань муниципального района </w:t>
      </w:r>
      <w:proofErr w:type="gramStart"/>
      <w:r w:rsidR="00B63757">
        <w:rPr>
          <w:color w:val="000000"/>
        </w:rPr>
        <w:t>Ставропольский</w:t>
      </w:r>
      <w:proofErr w:type="gramEnd"/>
      <w:r w:rsidR="00B63757">
        <w:rPr>
          <w:color w:val="000000"/>
        </w:rPr>
        <w:t xml:space="preserve"> Самарской области от 20.12.2017 года № 76 считать утратившим силу.</w:t>
      </w:r>
    </w:p>
    <w:p w:rsidR="00B63757" w:rsidRPr="00DD4860" w:rsidRDefault="00333E56" w:rsidP="00B63757">
      <w:pPr>
        <w:pStyle w:val="3"/>
        <w:spacing w:line="276" w:lineRule="auto"/>
        <w:rPr>
          <w:rFonts w:ascii="Times New Roman" w:hAnsi="Times New Roman"/>
          <w:szCs w:val="24"/>
        </w:rPr>
      </w:pPr>
      <w:r w:rsidRPr="00F56F73">
        <w:rPr>
          <w:color w:val="000000"/>
          <w:szCs w:val="24"/>
        </w:rPr>
        <w:t xml:space="preserve">          </w:t>
      </w:r>
      <w:r w:rsidR="00B63757" w:rsidRPr="00B63757">
        <w:rPr>
          <w:rFonts w:ascii="Times New Roman" w:hAnsi="Times New Roman"/>
          <w:color w:val="000000"/>
          <w:szCs w:val="24"/>
        </w:rPr>
        <w:t>3</w:t>
      </w:r>
      <w:r w:rsidRPr="00F56F73">
        <w:rPr>
          <w:color w:val="000000"/>
          <w:szCs w:val="24"/>
        </w:rPr>
        <w:t xml:space="preserve">. </w:t>
      </w:r>
      <w:r w:rsidR="00B63757" w:rsidRPr="00DD4860">
        <w:rPr>
          <w:rFonts w:ascii="Times New Roman" w:eastAsiaTheme="minorEastAsia" w:hAnsi="Times New Roman"/>
          <w:szCs w:val="24"/>
        </w:rPr>
        <w:t xml:space="preserve">Опубликовать настоящее </w:t>
      </w:r>
      <w:r w:rsidR="00B63757">
        <w:rPr>
          <w:rFonts w:ascii="Times New Roman" w:eastAsiaTheme="minorEastAsia" w:hAnsi="Times New Roman"/>
          <w:szCs w:val="24"/>
        </w:rPr>
        <w:t xml:space="preserve">Постановление </w:t>
      </w:r>
      <w:r w:rsidR="00B63757" w:rsidRPr="00DD4860">
        <w:rPr>
          <w:rFonts w:ascii="Times New Roman" w:eastAsiaTheme="minorEastAsia" w:hAnsi="Times New Roman"/>
          <w:szCs w:val="24"/>
        </w:rPr>
        <w:t xml:space="preserve">в газете «Вестник Большой Рязани» </w:t>
      </w:r>
      <w:r w:rsidR="00B63757" w:rsidRPr="00DD4860">
        <w:rPr>
          <w:rFonts w:ascii="Times New Roman" w:hAnsi="Times New Roman"/>
          <w:szCs w:val="24"/>
        </w:rPr>
        <w:t xml:space="preserve">и на официальном сайте администрации сельского поселения Большая Рязань в сети Интернет </w:t>
      </w:r>
      <w:r w:rsidR="00B63757" w:rsidRPr="00DD4860">
        <w:rPr>
          <w:rFonts w:ascii="Times New Roman" w:hAnsi="Times New Roman"/>
          <w:szCs w:val="24"/>
          <w:u w:val="single"/>
          <w:lang w:val="en-US"/>
        </w:rPr>
        <w:t>b</w:t>
      </w:r>
      <w:r w:rsidR="00B63757"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="00B63757" w:rsidRPr="00DD4860">
        <w:rPr>
          <w:rFonts w:ascii="Times New Roman" w:hAnsi="Times New Roman"/>
          <w:szCs w:val="24"/>
          <w:u w:val="single"/>
          <w:lang w:val="en-US"/>
        </w:rPr>
        <w:t>ryazan</w:t>
      </w:r>
      <w:proofErr w:type="spellEnd"/>
      <w:r w:rsidR="00B63757"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="00B63757" w:rsidRPr="00DD4860">
        <w:rPr>
          <w:rFonts w:ascii="Times New Roman" w:hAnsi="Times New Roman"/>
          <w:szCs w:val="24"/>
          <w:u w:val="single"/>
          <w:lang w:val="en-US"/>
        </w:rPr>
        <w:t>stavrsp</w:t>
      </w:r>
      <w:proofErr w:type="spellEnd"/>
      <w:r w:rsidR="00B63757"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="00B63757" w:rsidRPr="00DD4860">
        <w:rPr>
          <w:rFonts w:ascii="Times New Roman" w:hAnsi="Times New Roman"/>
          <w:szCs w:val="24"/>
          <w:u w:val="single"/>
          <w:lang w:val="en-US"/>
        </w:rPr>
        <w:t>ru</w:t>
      </w:r>
      <w:proofErr w:type="spellEnd"/>
      <w:r w:rsidR="00B63757" w:rsidRPr="00DD4860">
        <w:rPr>
          <w:rFonts w:ascii="Times New Roman" w:hAnsi="Times New Roman"/>
          <w:szCs w:val="24"/>
        </w:rPr>
        <w:t>.</w:t>
      </w:r>
    </w:p>
    <w:p w:rsidR="00333E56" w:rsidRPr="00F56F73" w:rsidRDefault="00333E56" w:rsidP="00333E56">
      <w:pPr>
        <w:pStyle w:val="3TimesNewRoman"/>
        <w:spacing w:after="0"/>
        <w:rPr>
          <w:color w:val="000000"/>
        </w:rPr>
      </w:pPr>
    </w:p>
    <w:p w:rsidR="00B63757" w:rsidRDefault="00B63757" w:rsidP="00B63757">
      <w:pPr>
        <w:autoSpaceDE w:val="0"/>
        <w:autoSpaceDN w:val="0"/>
        <w:adjustRightInd w:val="0"/>
        <w:rPr>
          <w:bCs/>
        </w:rPr>
      </w:pPr>
    </w:p>
    <w:p w:rsidR="00B63757" w:rsidRDefault="00B63757" w:rsidP="00B63757">
      <w:pPr>
        <w:autoSpaceDE w:val="0"/>
        <w:autoSpaceDN w:val="0"/>
        <w:adjustRightInd w:val="0"/>
        <w:rPr>
          <w:bCs/>
        </w:rPr>
      </w:pPr>
      <w:r>
        <w:rPr>
          <w:bCs/>
        </w:rPr>
        <w:t>Глава сельского поселения Большая Рязань</w:t>
      </w:r>
    </w:p>
    <w:p w:rsidR="00B63757" w:rsidRDefault="00B63757" w:rsidP="00B6375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муниципального района </w:t>
      </w:r>
      <w:proofErr w:type="gramStart"/>
      <w:r>
        <w:rPr>
          <w:bCs/>
        </w:rPr>
        <w:t>Ставропольский</w:t>
      </w:r>
      <w:proofErr w:type="gramEnd"/>
    </w:p>
    <w:p w:rsidR="00B63757" w:rsidRDefault="00B63757" w:rsidP="00B6375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Самарской области                                                                                     </w:t>
      </w:r>
      <w:proofErr w:type="spellStart"/>
      <w:r>
        <w:rPr>
          <w:bCs/>
        </w:rPr>
        <w:t>А.В.Вовченко</w:t>
      </w:r>
      <w:proofErr w:type="spellEnd"/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lastRenderedPageBreak/>
        <w:t xml:space="preserve">Приложение </w:t>
      </w: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к  постановлению администрации</w:t>
      </w: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сельского поселения Большая Рязань</w:t>
      </w: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муниципального района </w:t>
      </w:r>
      <w:proofErr w:type="gramStart"/>
      <w:r>
        <w:rPr>
          <w:bCs/>
        </w:rPr>
        <w:t>Ставропольский</w:t>
      </w:r>
      <w:proofErr w:type="gramEnd"/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Самарской области</w:t>
      </w:r>
    </w:p>
    <w:p w:rsidR="00B63757" w:rsidRDefault="00B63757" w:rsidP="00B63757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от  ____________ №____</w:t>
      </w:r>
    </w:p>
    <w:p w:rsidR="00333E56" w:rsidRPr="003B4662" w:rsidRDefault="00333E56" w:rsidP="00333E56">
      <w:pPr>
        <w:pStyle w:val="a7"/>
        <w:jc w:val="right"/>
        <w:rPr>
          <w:sz w:val="28"/>
          <w:szCs w:val="28"/>
        </w:rPr>
      </w:pPr>
    </w:p>
    <w:p w:rsidR="00333E56" w:rsidRPr="00B63757" w:rsidRDefault="00333E56" w:rsidP="00333E56">
      <w:pPr>
        <w:pStyle w:val="a7"/>
        <w:jc w:val="center"/>
        <w:rPr>
          <w:sz w:val="24"/>
          <w:szCs w:val="24"/>
        </w:rPr>
      </w:pPr>
      <w:r w:rsidRPr="00B63757">
        <w:rPr>
          <w:sz w:val="24"/>
          <w:szCs w:val="24"/>
        </w:rPr>
        <w:t>Положение</w:t>
      </w:r>
    </w:p>
    <w:p w:rsidR="00333E56" w:rsidRPr="00B63757" w:rsidRDefault="00333E56" w:rsidP="00333E56">
      <w:pPr>
        <w:pStyle w:val="a7"/>
        <w:ind w:firstLine="709"/>
        <w:jc w:val="center"/>
        <w:rPr>
          <w:sz w:val="24"/>
          <w:szCs w:val="24"/>
        </w:rPr>
      </w:pPr>
      <w:proofErr w:type="gramStart"/>
      <w:r w:rsidRPr="00B63757">
        <w:rPr>
          <w:sz w:val="24"/>
          <w:szCs w:val="24"/>
        </w:rPr>
        <w:t>о составе, порядке подготовки генерального плана сельского поселения Большая Рязань муниципального района Ставропольский  Самарской области, порядке подготовки изменений и внесения их в генеральный план сельского поселения Большая Рязань, а также составе, порядке подготовки планов реализации генерального плана сельского поселения Большая Рязань</w:t>
      </w:r>
      <w:proofErr w:type="gramEnd"/>
    </w:p>
    <w:p w:rsidR="00333E56" w:rsidRPr="00B63757" w:rsidRDefault="00333E56" w:rsidP="00333E56">
      <w:pPr>
        <w:pStyle w:val="a7"/>
        <w:ind w:firstLine="709"/>
        <w:jc w:val="center"/>
        <w:rPr>
          <w:b/>
          <w:sz w:val="24"/>
          <w:szCs w:val="24"/>
        </w:rPr>
      </w:pPr>
    </w:p>
    <w:p w:rsidR="00333E56" w:rsidRPr="00B63757" w:rsidRDefault="00333E56" w:rsidP="00333E56">
      <w:pPr>
        <w:pStyle w:val="a7"/>
        <w:ind w:firstLine="709"/>
        <w:jc w:val="center"/>
        <w:rPr>
          <w:sz w:val="24"/>
          <w:szCs w:val="24"/>
        </w:rPr>
      </w:pPr>
      <w:r w:rsidRPr="00B63757">
        <w:rPr>
          <w:sz w:val="24"/>
          <w:szCs w:val="24"/>
        </w:rPr>
        <w:t xml:space="preserve">1.Общие положения </w:t>
      </w:r>
    </w:p>
    <w:p w:rsidR="00333E56" w:rsidRPr="00B63757" w:rsidRDefault="00333E56" w:rsidP="00333E56">
      <w:pPr>
        <w:pStyle w:val="a7"/>
        <w:ind w:firstLine="709"/>
        <w:jc w:val="center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 xml:space="preserve">1.1. </w:t>
      </w:r>
      <w:proofErr w:type="gramStart"/>
      <w:r w:rsidRPr="00B63757">
        <w:rPr>
          <w:sz w:val="24"/>
          <w:szCs w:val="24"/>
        </w:rPr>
        <w:t>Настоящее Положение о составе, порядке подготовки генерального плана сельского поселения Большая Рязань муниципального района Ставропольский Самарской области, порядке подготовки изменений и внесения их в генеральный план сельского поселения Большая Рязань, а также составе, порядке подготовки планов реализации генерального плана сельского поселения Большая Рязань (далее - Положение) разработано в соответствии с требованиями Градостроительного кодекса Российской Федерации (далее - Градостроительный кодекс) и законодательством Самарской</w:t>
      </w:r>
      <w:proofErr w:type="gramEnd"/>
      <w:r w:rsidRPr="00B63757">
        <w:rPr>
          <w:sz w:val="24"/>
          <w:szCs w:val="24"/>
        </w:rPr>
        <w:t xml:space="preserve"> области.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1.2. Генеральный план сельского поселения Большая Рязань  муниципального района (далее - генеральный план) является обязательным для органов государственной власти, органов местного самоуправления при принятии ими решений и реализации таких решений. Генеральный план не подлежит применению в части, противоречащей утвержденным документам территориального планирования Российской Федерации, документам территориального планирования Самарской области, документам территориального планирования муниципального района Ставропольский Самарской области, со дня утверждения</w:t>
      </w:r>
      <w:r w:rsidRPr="00B63757">
        <w:rPr>
          <w:color w:val="FF0000"/>
          <w:sz w:val="24"/>
          <w:szCs w:val="24"/>
        </w:rPr>
        <w:t>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 xml:space="preserve">1.3. Подготовка проекта генерального плана сельского поселения </w:t>
      </w:r>
      <w:r w:rsidRPr="00B63757">
        <w:rPr>
          <w:sz w:val="24"/>
          <w:szCs w:val="24"/>
        </w:rPr>
        <w:t>Большая Рязань</w:t>
      </w:r>
      <w:r w:rsidRPr="00B63757">
        <w:rPr>
          <w:color w:val="000000"/>
          <w:sz w:val="24"/>
          <w:szCs w:val="24"/>
        </w:rPr>
        <w:t xml:space="preserve"> осуществляется в соответствии с требованиями статьи 9 Градостроительного кодекса с учетом региональных и местных нормативов градостроительного проектирования, результатов публичных слушаний по проекту генерального плана, а также с учетом предложений заинтересованных лиц.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 xml:space="preserve">1.4. </w:t>
      </w:r>
      <w:r w:rsidRPr="00B63757">
        <w:rPr>
          <w:color w:val="000000"/>
          <w:sz w:val="24"/>
          <w:szCs w:val="24"/>
        </w:rPr>
        <w:t>В процессе подготовки проекта генерального плана в обязательном порядке учитываются ограничения использования земельных участков и объектов капитального строительства, расположенных в границах зон охраны объектов культурного наследия, в соответствии с законодательством Российской Федерации об охране объектов культурного наследия и статьей 27 Градостроительного кодекса</w:t>
      </w:r>
      <w:r w:rsidRPr="00B63757">
        <w:rPr>
          <w:sz w:val="24"/>
          <w:szCs w:val="24"/>
        </w:rPr>
        <w:t>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lastRenderedPageBreak/>
        <w:t>1.5. Генеральный план поселения утверждается на срок не менее чем двадцать лет.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1.6. Генеральный план может являться основанием для установления или изменения границ муниципального образования, в порядке, установленном законом Самарской области.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 xml:space="preserve">1.7. Подготовку, а также организацию процесса согласования проекта генерального плана в случаях, установленных статьей 25 Градостроительного кодекса, обеспечивает администрация муниципального района </w:t>
      </w:r>
      <w:proofErr w:type="gramStart"/>
      <w:r w:rsidRPr="00B63757">
        <w:rPr>
          <w:color w:val="000000"/>
          <w:sz w:val="24"/>
          <w:szCs w:val="24"/>
        </w:rPr>
        <w:t>Ставропольский</w:t>
      </w:r>
      <w:proofErr w:type="gramEnd"/>
      <w:r w:rsidRPr="00B63757">
        <w:rPr>
          <w:color w:val="000000"/>
          <w:sz w:val="24"/>
          <w:szCs w:val="24"/>
        </w:rPr>
        <w:t>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jc w:val="center"/>
        <w:rPr>
          <w:sz w:val="24"/>
          <w:szCs w:val="24"/>
        </w:rPr>
      </w:pPr>
      <w:r w:rsidRPr="00B63757">
        <w:rPr>
          <w:sz w:val="24"/>
          <w:szCs w:val="24"/>
        </w:rPr>
        <w:t>2. Состав генерального плана</w:t>
      </w:r>
    </w:p>
    <w:p w:rsidR="00333E56" w:rsidRPr="00B63757" w:rsidRDefault="00333E56" w:rsidP="00333E56">
      <w:pPr>
        <w:pStyle w:val="a7"/>
        <w:spacing w:line="360" w:lineRule="auto"/>
        <w:jc w:val="center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2.1. Генеральный план поселения содержит: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1) положение о территориальном планировании;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2) карту планируемого размещения объектов местного значения поселения;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3) карту границ населенных пунктов (в том числе границ образуемых населенных пунктов), входящих в состав района;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4) карту функциональных зон района.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2.2. Положение о территориальном планировании, содержащееся в генеральном плане, включает в себя: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B63757">
        <w:rPr>
          <w:sz w:val="24"/>
          <w:szCs w:val="24"/>
        </w:rPr>
        <w:t>1) сведения о видах, назначении и наименованиях планируемых для размещения объектов местного значения района,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  <w:proofErr w:type="gramEnd"/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2.3. На указанных в пункте 2.1. настоящего Положения картах соответственно отображаются: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1) планируемые для размещения объекты местного значения района, относящиеся к следующим областям: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 xml:space="preserve">- </w:t>
      </w:r>
      <w:proofErr w:type="spellStart"/>
      <w:r w:rsidRPr="00B63757">
        <w:rPr>
          <w:sz w:val="24"/>
          <w:szCs w:val="24"/>
        </w:rPr>
        <w:t>электро</w:t>
      </w:r>
      <w:proofErr w:type="spellEnd"/>
      <w:r w:rsidRPr="00B63757">
        <w:rPr>
          <w:sz w:val="24"/>
          <w:szCs w:val="24"/>
        </w:rPr>
        <w:t>-, тепл</w:t>
      </w:r>
      <w:proofErr w:type="gramStart"/>
      <w:r w:rsidRPr="00B63757">
        <w:rPr>
          <w:sz w:val="24"/>
          <w:szCs w:val="24"/>
        </w:rPr>
        <w:t>о-</w:t>
      </w:r>
      <w:proofErr w:type="gramEnd"/>
      <w:r w:rsidRPr="00B63757">
        <w:rPr>
          <w:sz w:val="24"/>
          <w:szCs w:val="24"/>
        </w:rPr>
        <w:t xml:space="preserve">, </w:t>
      </w:r>
      <w:proofErr w:type="spellStart"/>
      <w:r w:rsidRPr="00B63757">
        <w:rPr>
          <w:sz w:val="24"/>
          <w:szCs w:val="24"/>
        </w:rPr>
        <w:t>газо</w:t>
      </w:r>
      <w:proofErr w:type="spellEnd"/>
      <w:r w:rsidRPr="00B63757">
        <w:rPr>
          <w:sz w:val="24"/>
          <w:szCs w:val="24"/>
        </w:rPr>
        <w:t>- и водоснабжение населения, водоотведение;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- автомобильные дороги местного значения;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- иные области в связи с решением вопросов местного значения района.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lastRenderedPageBreak/>
        <w:t>2) границы населенных пунктов (в том числе границы образуемых населенных пунктов), входящих в состав поселения.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3) 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2.4. К генеральному плану прилагаются материалы по его обоснованию в текстовой форме и в виде карт в соответствии с требованиями частей 7 и 8 статьи 23 Градостроительного кодекса.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B63757">
        <w:rPr>
          <w:color w:val="000000"/>
          <w:sz w:val="24"/>
          <w:szCs w:val="24"/>
        </w:rPr>
        <w:t>2.5.</w:t>
      </w:r>
      <w:r w:rsidRPr="00B63757">
        <w:rPr>
          <w:sz w:val="24"/>
          <w:szCs w:val="24"/>
        </w:rPr>
        <w:t xml:space="preserve"> </w:t>
      </w:r>
      <w:r w:rsidRPr="00B63757">
        <w:rPr>
          <w:color w:val="000000"/>
          <w:sz w:val="24"/>
          <w:szCs w:val="24"/>
        </w:rPr>
        <w:t xml:space="preserve">Материалы, входящие в состав генерального плана, подготавливаются на бумажных и электронных носителях. 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color w:val="000000"/>
          <w:sz w:val="24"/>
          <w:szCs w:val="24"/>
        </w:rPr>
        <w:t>Входящие в состав генерального плана карты, отображаемые на электронных носителях, формируются на базе слоев цифровой картографической основы.</w:t>
      </w:r>
    </w:p>
    <w:p w:rsidR="00333E56" w:rsidRPr="00B63757" w:rsidRDefault="00333E56" w:rsidP="00333E56">
      <w:pPr>
        <w:pStyle w:val="a7"/>
        <w:jc w:val="center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jc w:val="center"/>
        <w:rPr>
          <w:sz w:val="24"/>
          <w:szCs w:val="24"/>
        </w:rPr>
      </w:pPr>
      <w:r w:rsidRPr="00B63757">
        <w:rPr>
          <w:sz w:val="24"/>
          <w:szCs w:val="24"/>
        </w:rPr>
        <w:t>3. Подготовка генерального плана</w:t>
      </w:r>
    </w:p>
    <w:p w:rsidR="00333E56" w:rsidRPr="00B63757" w:rsidRDefault="00333E56" w:rsidP="00333E56">
      <w:pPr>
        <w:pStyle w:val="a7"/>
        <w:spacing w:line="360" w:lineRule="auto"/>
        <w:jc w:val="center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 xml:space="preserve">3.1. </w:t>
      </w:r>
      <w:proofErr w:type="gramStart"/>
      <w:r w:rsidRPr="00B63757">
        <w:rPr>
          <w:sz w:val="24"/>
          <w:szCs w:val="24"/>
        </w:rPr>
        <w:t xml:space="preserve">Решение о подготовке проекта генерального плана принимается главой сельского поселения Большая Рязань муниципального района Ставропольский  Самарской области (далее – глава района) </w:t>
      </w:r>
      <w:r w:rsidRPr="00B63757">
        <w:rPr>
          <w:color w:val="000000"/>
          <w:sz w:val="24"/>
          <w:szCs w:val="24"/>
        </w:rPr>
        <w:t>в форме постановления, которое опубликовывается в порядке, установленном для официального опубликования муниципальных правовых актов</w:t>
      </w:r>
      <w:r w:rsidRPr="00B63757">
        <w:rPr>
          <w:sz w:val="24"/>
          <w:szCs w:val="24"/>
        </w:rPr>
        <w:t xml:space="preserve"> и размещается на официальном сайте администрации сельского поселения Большая Рязань муниципального района Ставропольский  Самарской области (далее – администрация района) в сети «Интернет».</w:t>
      </w:r>
      <w:proofErr w:type="gramEnd"/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3.2. В решении о подготовке проекта генерального плана определяются в том числе: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B63757">
        <w:rPr>
          <w:sz w:val="24"/>
          <w:szCs w:val="24"/>
        </w:rPr>
        <w:t xml:space="preserve">- уполномоченный </w:t>
      </w:r>
      <w:r w:rsidRPr="00B63757">
        <w:rPr>
          <w:color w:val="000000"/>
          <w:sz w:val="24"/>
          <w:szCs w:val="24"/>
        </w:rPr>
        <w:t>орган местного самоуправления, его структурное подразделение, ответственный за разработку проекта генерального плана;</w:t>
      </w:r>
      <w:r w:rsidRPr="00B63757">
        <w:rPr>
          <w:color w:val="FF0000"/>
          <w:sz w:val="24"/>
          <w:szCs w:val="24"/>
        </w:rPr>
        <w:t xml:space="preserve"> 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color w:val="000000"/>
          <w:sz w:val="24"/>
          <w:szCs w:val="24"/>
        </w:rPr>
        <w:t xml:space="preserve">- </w:t>
      </w:r>
      <w:r w:rsidRPr="00B63757">
        <w:rPr>
          <w:sz w:val="24"/>
          <w:szCs w:val="24"/>
        </w:rPr>
        <w:t>время, место и срок приема предложений заинтересованных лиц.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sz w:val="24"/>
          <w:szCs w:val="24"/>
        </w:rPr>
        <w:t>3.3</w:t>
      </w:r>
      <w:r w:rsidRPr="00B63757">
        <w:rPr>
          <w:color w:val="000000"/>
          <w:sz w:val="24"/>
          <w:szCs w:val="24"/>
        </w:rPr>
        <w:t>. Проект генерального плана до его утверждения подлежит обязательному согласованию в соответствии со статьей 25 Градостроительного кодекса с уполномоченным Правительством Российской Федерации федеральным органом исполнительной власти, Правительством Самарской области, органами местного самоуправления муниципальных образований, имеющих общую границу с районом.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color w:val="000000"/>
          <w:sz w:val="24"/>
          <w:szCs w:val="24"/>
        </w:rPr>
        <w:t xml:space="preserve">3.7. Доступ к проекту генерального плана обеспечивается путем размещения в </w:t>
      </w:r>
      <w:r w:rsidRPr="00B63757">
        <w:rPr>
          <w:sz w:val="24"/>
          <w:szCs w:val="24"/>
        </w:rPr>
        <w:t xml:space="preserve">Федеральной государственной информационной системе территориального планирования </w:t>
      </w:r>
      <w:r w:rsidRPr="00B63757">
        <w:rPr>
          <w:sz w:val="24"/>
          <w:szCs w:val="24"/>
        </w:rPr>
        <w:lastRenderedPageBreak/>
        <w:t>(далее – ФГИС ТП)</w:t>
      </w:r>
      <w:r w:rsidRPr="00B63757">
        <w:rPr>
          <w:color w:val="000000"/>
          <w:sz w:val="24"/>
          <w:szCs w:val="24"/>
        </w:rPr>
        <w:t xml:space="preserve"> не менее чем за три </w:t>
      </w:r>
      <w:r w:rsidRPr="00B63757">
        <w:rPr>
          <w:sz w:val="24"/>
          <w:szCs w:val="24"/>
        </w:rPr>
        <w:t>месяца до его утверждения.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3.8. Администрация поселения направляет проект генерального плана и материалы по обоснованию проекта  в администрацию района для размещения в ФГИС ТП.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 xml:space="preserve">3.9. </w:t>
      </w:r>
      <w:proofErr w:type="gramStart"/>
      <w:r w:rsidRPr="00B63757">
        <w:rPr>
          <w:sz w:val="24"/>
          <w:szCs w:val="24"/>
        </w:rPr>
        <w:t>Администрация сельского поселения направляет в электронной форме и (или) посредством почтового отправления в указанные в пункте 3.3. настоящего Положения органы уведомление об обеспечении доступа к проекту генерального плана и материалам по обоснованию проекта генерального плана в ФГИС ТП в трехдневный срок со дня обеспечения данного доступа.</w:t>
      </w:r>
      <w:proofErr w:type="gramEnd"/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3.10. Согласование проекта генерального плана осуществляется в трехмесячный срок со дня поступления в органы, предусмотренные пунктом 3.3, уведомления об обеспечении доступа к проекту генерального плана и материалам по его обоснованию в ФГИС ТП.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>3.11. В случае не</w:t>
      </w:r>
      <w:r w:rsidR="00B63757">
        <w:rPr>
          <w:color w:val="000000"/>
          <w:sz w:val="24"/>
          <w:szCs w:val="24"/>
        </w:rPr>
        <w:t xml:space="preserve"> </w:t>
      </w:r>
      <w:r w:rsidRPr="00B63757">
        <w:rPr>
          <w:color w:val="000000"/>
          <w:sz w:val="24"/>
          <w:szCs w:val="24"/>
        </w:rPr>
        <w:t>поступления в установленный срок главе поселения заключений на проект генерального плана от указанных в пункте 3.3 настоящего Положения органов данный проект считается согласованным с такими органами.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3.12. В случае поступления от одного или нескольких указанных в</w:t>
      </w:r>
      <w:hyperlink w:anchor="bookmark6" w:tooltip="Current Document">
        <w:r w:rsidRPr="00B63757">
          <w:rPr>
            <w:sz w:val="24"/>
            <w:szCs w:val="24"/>
          </w:rPr>
          <w:t xml:space="preserve"> пункте </w:t>
        </w:r>
      </w:hyperlink>
      <w:r w:rsidRPr="00B63757">
        <w:rPr>
          <w:sz w:val="24"/>
          <w:szCs w:val="24"/>
        </w:rPr>
        <w:t xml:space="preserve">3.3 настоящего Положения органов заключений, содержащих положения о несогласии с проектом генерального плана с обоснованием принятого решения, глава района в течение тридцати дней со дня </w:t>
      </w:r>
      <w:proofErr w:type="gramStart"/>
      <w:r w:rsidRPr="00B63757">
        <w:rPr>
          <w:sz w:val="24"/>
          <w:szCs w:val="24"/>
        </w:rPr>
        <w:t>истечения установленного срока согласования проекта генерального плана</w:t>
      </w:r>
      <w:proofErr w:type="gramEnd"/>
      <w:r w:rsidRPr="00B63757">
        <w:rPr>
          <w:sz w:val="24"/>
          <w:szCs w:val="24"/>
        </w:rPr>
        <w:t xml:space="preserve"> принимает решение о создании согласительной комиссии. Максимальный срок работы согласительной комиссии не может превышать три месяца.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>По результатам работы согласительная комиссия представляет главе поселения: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>- документ о согласовании проекта генерального плана и подготовленный для утверждения проект генерального плана с внесенными в него изменениями;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color w:val="000000"/>
          <w:sz w:val="24"/>
          <w:szCs w:val="24"/>
        </w:rPr>
        <w:t>- материалы в текстовой форме и в виде карт по несогласованным вопросам.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 xml:space="preserve">3.13. </w:t>
      </w:r>
      <w:proofErr w:type="gramStart"/>
      <w:r w:rsidRPr="00B63757">
        <w:rPr>
          <w:sz w:val="24"/>
          <w:szCs w:val="24"/>
        </w:rPr>
        <w:t>На основании документов и материалов, представленных согласительной комиссией, глава поселения вправе принять решение о направлении согласованного или не согласованного в определенной части проекта генерального плана в Собрание представителей сельского поселения Большая Рязань муниципального района Ставропольский  Самарской области (далее – Собрание представителей) или об отклонении такого проекта и о направлении его на доработку.</w:t>
      </w:r>
      <w:proofErr w:type="gramEnd"/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iCs/>
          <w:sz w:val="24"/>
          <w:szCs w:val="24"/>
        </w:rPr>
        <w:t>3.14</w:t>
      </w:r>
      <w:r w:rsidRPr="00B63757">
        <w:rPr>
          <w:sz w:val="24"/>
          <w:szCs w:val="24"/>
        </w:rPr>
        <w:t>. Проект генерального плана подлежит обязательному рассмотрению на публичных слушаниях, проводимых в соответствии со статьей 28 Градостроительного кодекса.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pacing w:val="-2"/>
          <w:sz w:val="24"/>
          <w:szCs w:val="24"/>
        </w:rPr>
      </w:pPr>
      <w:r w:rsidRPr="00B63757">
        <w:rPr>
          <w:spacing w:val="-2"/>
          <w:sz w:val="24"/>
          <w:szCs w:val="24"/>
        </w:rPr>
        <w:t xml:space="preserve">3.15. </w:t>
      </w:r>
      <w:r w:rsidRPr="00B63757">
        <w:rPr>
          <w:sz w:val="24"/>
          <w:szCs w:val="24"/>
        </w:rPr>
        <w:t xml:space="preserve">Решение о проведении публичных слушаний принимается главой поселения </w:t>
      </w:r>
      <w:r w:rsidRPr="00B63757">
        <w:rPr>
          <w:color w:val="000000"/>
          <w:sz w:val="24"/>
          <w:szCs w:val="24"/>
        </w:rPr>
        <w:t xml:space="preserve">в форме постановления, которое опубликовывается в </w:t>
      </w:r>
      <w:proofErr w:type="gramStart"/>
      <w:r w:rsidRPr="00B63757">
        <w:rPr>
          <w:color w:val="000000"/>
          <w:sz w:val="24"/>
          <w:szCs w:val="24"/>
        </w:rPr>
        <w:t xml:space="preserve">порядке, установленном для </w:t>
      </w:r>
      <w:r w:rsidRPr="00B63757">
        <w:rPr>
          <w:color w:val="000000"/>
          <w:sz w:val="24"/>
          <w:szCs w:val="24"/>
        </w:rPr>
        <w:lastRenderedPageBreak/>
        <w:t>официального опубликования муниципальных правовых актов</w:t>
      </w:r>
      <w:r w:rsidRPr="00B63757">
        <w:rPr>
          <w:sz w:val="24"/>
          <w:szCs w:val="24"/>
        </w:rPr>
        <w:t xml:space="preserve"> и размещается</w:t>
      </w:r>
      <w:proofErr w:type="gramEnd"/>
      <w:r w:rsidRPr="00B63757">
        <w:rPr>
          <w:sz w:val="24"/>
          <w:szCs w:val="24"/>
        </w:rPr>
        <w:t xml:space="preserve"> на официальном сайте администрации сельского поселения в сети «Интернет». </w:t>
      </w:r>
      <w:r w:rsidRPr="00B63757">
        <w:rPr>
          <w:spacing w:val="-2"/>
          <w:sz w:val="24"/>
          <w:szCs w:val="24"/>
        </w:rPr>
        <w:t>Обязательным приложением к постановлению о проведении слушаний является проект генерального плана.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iCs/>
          <w:sz w:val="24"/>
          <w:szCs w:val="24"/>
        </w:rPr>
      </w:pPr>
      <w:r w:rsidRPr="00B63757">
        <w:rPr>
          <w:spacing w:val="-2"/>
          <w:sz w:val="24"/>
          <w:szCs w:val="24"/>
        </w:rPr>
        <w:t xml:space="preserve">3.16. Заинтересованные лица вправе представлять свои предложения по проекту генерального плана </w:t>
      </w:r>
      <w:r w:rsidRPr="00B63757">
        <w:rPr>
          <w:iCs/>
          <w:sz w:val="24"/>
          <w:szCs w:val="24"/>
        </w:rPr>
        <w:t>в администрацию поселения.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3.17. Протоколы публичных слушаний по проекту генерального плана, заключение о результатах таких публичных слушаний являются обязательным приложением к проекту генерального плана, направляемому главой поселения в Собрание представителей.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3.18. Собрание представителей с учетом протоколов публичных слушаний по проекту генерального плана и заключения о результатах таких публичных слушаний принимает решение об утверждении генерального плана или об отклонении проекта генерального плана и о направлении его на доработку в соответствии с указанными протоколами и заключением.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3.19. Утвержденный генеральный план подлежит опубликованию в порядке, установленном для официального опубликования муниципальных правовых актов, иной официальной информации и размещается на официальном сайте администрации поселения в сети "Интернет", а также в срок, не превышающий десяти дней со дня утверждения, в ФГИС ТП.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Администрация поселения в трехдневный срок со дня утверждения направляет генеральный план и материалы по его обоснованию в администрацию района для размещения в ФГИС ТП.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center"/>
        <w:rPr>
          <w:sz w:val="24"/>
          <w:szCs w:val="24"/>
        </w:rPr>
      </w:pPr>
    </w:p>
    <w:p w:rsidR="00333E56" w:rsidRPr="00B63757" w:rsidRDefault="00333E56" w:rsidP="00333E56">
      <w:pPr>
        <w:pStyle w:val="a7"/>
        <w:ind w:firstLine="709"/>
        <w:jc w:val="center"/>
        <w:rPr>
          <w:color w:val="000000"/>
          <w:sz w:val="24"/>
          <w:szCs w:val="24"/>
        </w:rPr>
      </w:pPr>
      <w:r w:rsidRPr="00B63757">
        <w:rPr>
          <w:sz w:val="24"/>
          <w:szCs w:val="24"/>
        </w:rPr>
        <w:t xml:space="preserve">4. </w:t>
      </w:r>
      <w:r w:rsidRPr="00B63757">
        <w:rPr>
          <w:color w:val="000000"/>
          <w:sz w:val="24"/>
          <w:szCs w:val="24"/>
        </w:rPr>
        <w:t>Порядок подготовки изменений и внесения их</w:t>
      </w:r>
    </w:p>
    <w:p w:rsidR="00333E56" w:rsidRPr="00B63757" w:rsidRDefault="00333E56" w:rsidP="00333E56">
      <w:pPr>
        <w:pStyle w:val="a7"/>
        <w:ind w:firstLine="709"/>
        <w:jc w:val="center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>в генеральный план</w:t>
      </w:r>
    </w:p>
    <w:p w:rsidR="00333E56" w:rsidRPr="00B63757" w:rsidRDefault="00333E56" w:rsidP="00333E56">
      <w:pPr>
        <w:pStyle w:val="a7"/>
        <w:spacing w:line="360" w:lineRule="auto"/>
        <w:ind w:firstLine="709"/>
        <w:jc w:val="center"/>
        <w:rPr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sz w:val="24"/>
          <w:szCs w:val="24"/>
        </w:rPr>
        <w:t xml:space="preserve">4.1. </w:t>
      </w:r>
      <w:r w:rsidRPr="00B63757">
        <w:rPr>
          <w:color w:val="000000"/>
          <w:sz w:val="24"/>
          <w:szCs w:val="24"/>
        </w:rPr>
        <w:t>Основанием для подготовки изменений и внесения их в генеральный план являются направленные в администрацию поселения предложения органов государственной власти Российской Федерации, органов государственной власти Самарской области, органов местного самоуправления, а также заинтересованных физических и юридических лиц.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>Предложения должны содержать обоснования необходимости внесения в генеральный план соответствующих изменений, картографический материал.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 xml:space="preserve">4.2. </w:t>
      </w:r>
      <w:r w:rsidRPr="00B63757">
        <w:rPr>
          <w:sz w:val="24"/>
          <w:szCs w:val="24"/>
        </w:rPr>
        <w:t xml:space="preserve">Администрация поселения </w:t>
      </w:r>
      <w:r w:rsidRPr="00B63757">
        <w:rPr>
          <w:color w:val="000000"/>
          <w:sz w:val="24"/>
          <w:szCs w:val="24"/>
        </w:rPr>
        <w:t xml:space="preserve">в течение 30 дней со дня получения предложений о внесении изменений в генеральный план дает заключение о целесообразности подготовки изменений в генеральный план и направляет его главе поселения для принятия решения о </w:t>
      </w:r>
      <w:r w:rsidRPr="00B63757">
        <w:rPr>
          <w:color w:val="000000"/>
          <w:sz w:val="24"/>
          <w:szCs w:val="24"/>
        </w:rPr>
        <w:lastRenderedPageBreak/>
        <w:t>подготовке изменений в генеральный план либо мотивированного отказа субъекту, внесшему данные предложения.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63757">
        <w:rPr>
          <w:color w:val="000000"/>
          <w:sz w:val="24"/>
          <w:szCs w:val="24"/>
        </w:rPr>
        <w:t>4.3. Внесение изменений в генеральный план осуществляется в соответствии с требованиями статьей 9, 24, 25 Градостроительного кодекса и разделом 3 настоящего Положения.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333E56" w:rsidRPr="00B63757" w:rsidRDefault="00333E56" w:rsidP="00333E56">
      <w:pPr>
        <w:pStyle w:val="a7"/>
        <w:spacing w:line="360" w:lineRule="auto"/>
        <w:ind w:firstLine="709"/>
        <w:jc w:val="center"/>
        <w:rPr>
          <w:sz w:val="24"/>
          <w:szCs w:val="24"/>
        </w:rPr>
      </w:pPr>
      <w:r w:rsidRPr="00B63757">
        <w:rPr>
          <w:sz w:val="24"/>
          <w:szCs w:val="24"/>
        </w:rPr>
        <w:t xml:space="preserve">5. Реализация генерального плана </w:t>
      </w:r>
    </w:p>
    <w:p w:rsidR="00333E56" w:rsidRPr="00B63757" w:rsidRDefault="00333E56" w:rsidP="00333E56">
      <w:pPr>
        <w:pStyle w:val="a7"/>
        <w:spacing w:line="360" w:lineRule="auto"/>
        <w:ind w:firstLine="709"/>
        <w:jc w:val="center"/>
        <w:rPr>
          <w:b/>
          <w:sz w:val="24"/>
          <w:szCs w:val="24"/>
        </w:rPr>
      </w:pP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rPr>
          <w:color w:val="000000"/>
        </w:rPr>
        <w:t>5.1. Реализация генерального плана осуществляется на основании статьи 26 Градостроительного кодекса РФ путем:</w:t>
      </w: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rPr>
          <w:color w:val="000000"/>
        </w:rPr>
        <w:t>1) подготовки и утверждения документации по планировке территории в соответствии с документами территориального планирования;</w:t>
      </w: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rPr>
          <w:color w:val="000000"/>
        </w:rPr>
        <w:t>2) принятия в порядке, установленном законодательством Российской Федерации, решений о резервировании земель, об изъятии земельных участков для государственных или муниципальных нужд, о переводе земель или земельных участков из одной категории в другую;</w:t>
      </w: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rPr>
          <w:color w:val="000000"/>
        </w:rPr>
        <w:t>3) создания объектов федерального значения, объектов регионального значения, объектов местного значения на основании документации по планировке территории.</w:t>
      </w: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rPr>
          <w:color w:val="000000"/>
        </w:rPr>
        <w:t xml:space="preserve">5.2. </w:t>
      </w:r>
      <w:proofErr w:type="gramStart"/>
      <w:r w:rsidRPr="00B63757">
        <w:rPr>
          <w:color w:val="000000"/>
        </w:rPr>
        <w:t>Реализация генерального плана осуществляется путем выполнения мероприятий, которые предусмотрены программами, утвержденными администрацией района и реализуемыми за счет средств местного бюджета, или нормативными правовыми актами администрации района, или в установленном администрацией района порядке решениями главного распорядителя (распорядителей) средств местного бюджета, программами комплексного развития систем коммунальной инфраструктуры, программами комплексного развития социальной инфраструктуры, программами комплексного развития транспортной инфраструктуры и (при наличии) инвестиционными программами</w:t>
      </w:r>
      <w:proofErr w:type="gramEnd"/>
      <w:r w:rsidRPr="00B63757">
        <w:rPr>
          <w:color w:val="000000"/>
        </w:rPr>
        <w:t xml:space="preserve"> организаций коммунального комплекса.</w:t>
      </w: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rPr>
          <w:color w:val="000000"/>
        </w:rPr>
        <w:t>5.3. Подготовка плана реализации генерального плана осуществляется в следующем порядке: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1) принятие главой поселения решения о разработке проекта плана реализации и определения должностных лиц (структурного подразделения), ответственных за разработку проекта плана реализации;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2) подготовка проекта плана реализации;</w:t>
      </w:r>
    </w:p>
    <w:p w:rsidR="00333E56" w:rsidRPr="00B63757" w:rsidRDefault="00333E56" w:rsidP="00333E56">
      <w:pPr>
        <w:pStyle w:val="a7"/>
        <w:spacing w:line="360" w:lineRule="auto"/>
        <w:ind w:firstLine="709"/>
        <w:jc w:val="both"/>
        <w:rPr>
          <w:sz w:val="24"/>
          <w:szCs w:val="24"/>
        </w:rPr>
      </w:pPr>
      <w:r w:rsidRPr="00B63757">
        <w:rPr>
          <w:sz w:val="24"/>
          <w:szCs w:val="24"/>
        </w:rPr>
        <w:t>3) утверждение главой поселения плана реализации;</w:t>
      </w:r>
    </w:p>
    <w:p w:rsidR="00333E56" w:rsidRPr="00B63757" w:rsidRDefault="00333E56" w:rsidP="00333E5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63757">
        <w:lastRenderedPageBreak/>
        <w:t xml:space="preserve">4) опубликование плана реализации в порядке, установленном для официального опубликования муниципальных правовых актов, и размещение на официальном сайте администрации сельского поселения. </w:t>
      </w:r>
    </w:p>
    <w:p w:rsidR="009946BE" w:rsidRPr="00B63757" w:rsidRDefault="009946BE" w:rsidP="00333E56">
      <w:pPr>
        <w:pStyle w:val="20"/>
        <w:shd w:val="clear" w:color="auto" w:fill="auto"/>
        <w:spacing w:before="0" w:after="408" w:line="240" w:lineRule="auto"/>
        <w:jc w:val="left"/>
        <w:rPr>
          <w:rFonts w:cs="Times New Roman"/>
          <w:sz w:val="24"/>
          <w:szCs w:val="24"/>
        </w:rPr>
      </w:pPr>
    </w:p>
    <w:sectPr w:rsidR="009946BE" w:rsidRPr="00B63757" w:rsidSect="00EC732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5EAD"/>
    <w:multiLevelType w:val="multilevel"/>
    <w:tmpl w:val="8932B31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ED6E53"/>
    <w:multiLevelType w:val="multilevel"/>
    <w:tmpl w:val="5AF6278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9F0065B"/>
    <w:multiLevelType w:val="multilevel"/>
    <w:tmpl w:val="3118B2A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AF35849"/>
    <w:multiLevelType w:val="multilevel"/>
    <w:tmpl w:val="5700329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D14875"/>
    <w:multiLevelType w:val="multilevel"/>
    <w:tmpl w:val="5ABA1E4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7C87B63"/>
    <w:multiLevelType w:val="multilevel"/>
    <w:tmpl w:val="A5D6B68A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F0"/>
    <w:rsid w:val="000507E0"/>
    <w:rsid w:val="00065174"/>
    <w:rsid w:val="0008039F"/>
    <w:rsid w:val="001A2B78"/>
    <w:rsid w:val="00297943"/>
    <w:rsid w:val="002C632B"/>
    <w:rsid w:val="002F3D89"/>
    <w:rsid w:val="00306462"/>
    <w:rsid w:val="00320B56"/>
    <w:rsid w:val="00321699"/>
    <w:rsid w:val="00325993"/>
    <w:rsid w:val="00333E56"/>
    <w:rsid w:val="00366E14"/>
    <w:rsid w:val="003864C4"/>
    <w:rsid w:val="003E0C20"/>
    <w:rsid w:val="00405F02"/>
    <w:rsid w:val="00414ECA"/>
    <w:rsid w:val="00443FC7"/>
    <w:rsid w:val="00444ABC"/>
    <w:rsid w:val="00466FF0"/>
    <w:rsid w:val="00490013"/>
    <w:rsid w:val="004A19DA"/>
    <w:rsid w:val="004B699F"/>
    <w:rsid w:val="004C6DA5"/>
    <w:rsid w:val="0050044A"/>
    <w:rsid w:val="00511EC5"/>
    <w:rsid w:val="00592A54"/>
    <w:rsid w:val="00632A90"/>
    <w:rsid w:val="00743013"/>
    <w:rsid w:val="00755450"/>
    <w:rsid w:val="00767F72"/>
    <w:rsid w:val="0078577C"/>
    <w:rsid w:val="0084151E"/>
    <w:rsid w:val="0087771A"/>
    <w:rsid w:val="00896B07"/>
    <w:rsid w:val="008D706D"/>
    <w:rsid w:val="0090596D"/>
    <w:rsid w:val="0091552E"/>
    <w:rsid w:val="0092383C"/>
    <w:rsid w:val="00972FA4"/>
    <w:rsid w:val="009946BE"/>
    <w:rsid w:val="009B25F6"/>
    <w:rsid w:val="009B28AC"/>
    <w:rsid w:val="009C5DF5"/>
    <w:rsid w:val="009E16DA"/>
    <w:rsid w:val="009F0882"/>
    <w:rsid w:val="00A003A7"/>
    <w:rsid w:val="00A1128F"/>
    <w:rsid w:val="00AD3B73"/>
    <w:rsid w:val="00AD5D3C"/>
    <w:rsid w:val="00B110F0"/>
    <w:rsid w:val="00B168E4"/>
    <w:rsid w:val="00B47590"/>
    <w:rsid w:val="00B63757"/>
    <w:rsid w:val="00B75EC5"/>
    <w:rsid w:val="00B90CCB"/>
    <w:rsid w:val="00BA769F"/>
    <w:rsid w:val="00BC615E"/>
    <w:rsid w:val="00C12B36"/>
    <w:rsid w:val="00C5157B"/>
    <w:rsid w:val="00C802E4"/>
    <w:rsid w:val="00D325FF"/>
    <w:rsid w:val="00D95067"/>
    <w:rsid w:val="00DF11F0"/>
    <w:rsid w:val="00E66B4D"/>
    <w:rsid w:val="00E916F9"/>
    <w:rsid w:val="00E9361D"/>
    <w:rsid w:val="00EC7322"/>
    <w:rsid w:val="00F138D6"/>
    <w:rsid w:val="00F3797D"/>
    <w:rsid w:val="00F550E9"/>
    <w:rsid w:val="00F60227"/>
    <w:rsid w:val="00F75A2E"/>
    <w:rsid w:val="00FA4EDC"/>
    <w:rsid w:val="00FB140E"/>
    <w:rsid w:val="00FF7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nhideWhenUsed/>
    <w:rsid w:val="003E0C2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E0C20"/>
    <w:rPr>
      <w:rFonts w:ascii="Calibri" w:eastAsia="Times New Roman" w:hAnsi="Calibri" w:cs="Calibri"/>
      <w:szCs w:val="20"/>
      <w:lang w:eastAsia="ru-RU"/>
    </w:rPr>
  </w:style>
  <w:style w:type="character" w:styleId="a6">
    <w:name w:val="Emphasis"/>
    <w:qFormat/>
    <w:rsid w:val="00F60227"/>
    <w:rPr>
      <w:i/>
      <w:iCs/>
    </w:rPr>
  </w:style>
  <w:style w:type="paragraph" w:styleId="a7">
    <w:name w:val="No Spacing"/>
    <w:uiPriority w:val="1"/>
    <w:qFormat/>
    <w:rsid w:val="009946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946BE"/>
    <w:pPr>
      <w:jc w:val="both"/>
    </w:pPr>
    <w:rPr>
      <w:rFonts w:ascii="Arial" w:hAnsi="Arial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9946B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9946B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46BE"/>
    <w:pPr>
      <w:widowControl w:val="0"/>
      <w:shd w:val="clear" w:color="auto" w:fill="FFFFFF"/>
      <w:spacing w:before="1800" w:after="540" w:line="317" w:lineRule="exact"/>
      <w:jc w:val="center"/>
    </w:pPr>
    <w:rPr>
      <w:rFonts w:cstheme="minorBidi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locked/>
    <w:rsid w:val="00E916F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16F9"/>
    <w:pPr>
      <w:widowControl w:val="0"/>
      <w:shd w:val="clear" w:color="auto" w:fill="FFFFFF"/>
      <w:spacing w:before="360" w:after="240" w:line="266" w:lineRule="exact"/>
      <w:jc w:val="right"/>
    </w:pPr>
    <w:rPr>
      <w:i/>
      <w:iCs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locked/>
    <w:rsid w:val="00E916F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916F9"/>
    <w:pPr>
      <w:widowControl w:val="0"/>
      <w:shd w:val="clear" w:color="auto" w:fill="FFFFFF"/>
      <w:spacing w:before="240" w:after="360" w:line="0" w:lineRule="atLeast"/>
      <w:jc w:val="right"/>
    </w:pPr>
    <w:rPr>
      <w:i/>
      <w:iCs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locked/>
    <w:rsid w:val="00E916F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E916F9"/>
    <w:pPr>
      <w:widowControl w:val="0"/>
      <w:shd w:val="clear" w:color="auto" w:fill="FFFFFF"/>
      <w:spacing w:before="60" w:after="60" w:line="0" w:lineRule="atLeast"/>
      <w:jc w:val="center"/>
      <w:outlineLvl w:val="2"/>
    </w:pPr>
    <w:rPr>
      <w:i/>
      <w:iCs/>
      <w:sz w:val="28"/>
      <w:szCs w:val="28"/>
      <w:lang w:eastAsia="en-US"/>
    </w:rPr>
  </w:style>
  <w:style w:type="character" w:customStyle="1" w:styleId="6">
    <w:name w:val="Основной текст (6)_"/>
    <w:basedOn w:val="a0"/>
    <w:link w:val="60"/>
    <w:locked/>
    <w:rsid w:val="00E916F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916F9"/>
    <w:pPr>
      <w:widowControl w:val="0"/>
      <w:shd w:val="clear" w:color="auto" w:fill="FFFFFF"/>
      <w:spacing w:before="60" w:after="360" w:line="0" w:lineRule="atLeast"/>
      <w:jc w:val="both"/>
    </w:pPr>
    <w:rPr>
      <w:i/>
      <w:iCs/>
      <w:sz w:val="28"/>
      <w:szCs w:val="28"/>
      <w:lang w:eastAsia="en-US"/>
    </w:rPr>
  </w:style>
  <w:style w:type="character" w:customStyle="1" w:styleId="7">
    <w:name w:val="Основной текст (7)_"/>
    <w:basedOn w:val="a0"/>
    <w:link w:val="70"/>
    <w:locked/>
    <w:rsid w:val="00E916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916F9"/>
    <w:pPr>
      <w:widowControl w:val="0"/>
      <w:shd w:val="clear" w:color="auto" w:fill="FFFFFF"/>
      <w:spacing w:before="360" w:line="230" w:lineRule="exact"/>
      <w:jc w:val="both"/>
    </w:pPr>
    <w:rPr>
      <w:sz w:val="20"/>
      <w:szCs w:val="20"/>
      <w:lang w:eastAsia="en-US"/>
    </w:rPr>
  </w:style>
  <w:style w:type="character" w:customStyle="1" w:styleId="21">
    <w:name w:val="Номер заголовка №2_"/>
    <w:basedOn w:val="a0"/>
    <w:link w:val="22"/>
    <w:locked/>
    <w:rsid w:val="00E916F9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22">
    <w:name w:val="Номер заголовка №2"/>
    <w:basedOn w:val="a"/>
    <w:link w:val="21"/>
    <w:rsid w:val="00E916F9"/>
    <w:pPr>
      <w:widowControl w:val="0"/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  <w:lang w:eastAsia="en-US"/>
    </w:rPr>
  </w:style>
  <w:style w:type="character" w:customStyle="1" w:styleId="220">
    <w:name w:val="Номер заголовка №2 (2)_"/>
    <w:basedOn w:val="a0"/>
    <w:link w:val="221"/>
    <w:locked/>
    <w:rsid w:val="00E916F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1">
    <w:name w:val="Номер заголовка №2 (2)"/>
    <w:basedOn w:val="a"/>
    <w:link w:val="220"/>
    <w:rsid w:val="00E916F9"/>
    <w:pPr>
      <w:widowControl w:val="0"/>
      <w:shd w:val="clear" w:color="auto" w:fill="FFFFFF"/>
      <w:spacing w:line="317" w:lineRule="exact"/>
      <w:ind w:firstLine="780"/>
      <w:jc w:val="both"/>
      <w:outlineLvl w:val="1"/>
    </w:pPr>
    <w:rPr>
      <w:sz w:val="22"/>
      <w:szCs w:val="22"/>
      <w:lang w:eastAsia="en-US"/>
    </w:rPr>
  </w:style>
  <w:style w:type="character" w:customStyle="1" w:styleId="23">
    <w:name w:val="Основной текст (2) + Курсив"/>
    <w:basedOn w:val="2"/>
    <w:rsid w:val="00E916F9"/>
    <w:rPr>
      <w:rFonts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E916F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CenturyGothic">
    <w:name w:val="Номер заголовка №2 + Century Gothic"/>
    <w:aliases w:val="12 pt"/>
    <w:basedOn w:val="21"/>
    <w:rsid w:val="00E916F9"/>
    <w:rPr>
      <w:rFonts w:ascii="Century Gothic" w:eastAsia="Century Gothic" w:hAnsi="Century Gothic" w:cs="Century Gothic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14pt">
    <w:name w:val="Номер заголовка №2 (2) + 14 pt"/>
    <w:basedOn w:val="220"/>
    <w:rsid w:val="00E916F9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12pt">
    <w:name w:val="Основной текст (4) + 12 pt"/>
    <w:aliases w:val="Не курсив"/>
    <w:basedOn w:val="4"/>
    <w:rsid w:val="00E916F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8">
    <w:name w:val="List Paragraph"/>
    <w:basedOn w:val="a"/>
    <w:uiPriority w:val="34"/>
    <w:qFormat/>
    <w:rsid w:val="00E916F9"/>
    <w:pPr>
      <w:ind w:left="720"/>
      <w:contextualSpacing/>
    </w:pPr>
  </w:style>
  <w:style w:type="paragraph" w:customStyle="1" w:styleId="3TimesNewRoman">
    <w:name w:val="Основной текст 3 + Times New Roman"/>
    <w:aliases w:val="14 пт"/>
    <w:basedOn w:val="3"/>
    <w:rsid w:val="00333E56"/>
    <w:pPr>
      <w:widowControl w:val="0"/>
      <w:autoSpaceDE w:val="0"/>
      <w:autoSpaceDN w:val="0"/>
      <w:adjustRightInd w:val="0"/>
      <w:spacing w:after="120"/>
      <w:jc w:val="left"/>
    </w:pPr>
    <w:rPr>
      <w:rFonts w:ascii="Times New Roman" w:hAnsi="Times New Roman"/>
      <w:sz w:val="16"/>
      <w:szCs w:val="16"/>
    </w:rPr>
  </w:style>
  <w:style w:type="paragraph" w:customStyle="1" w:styleId="s1">
    <w:name w:val="s_1"/>
    <w:basedOn w:val="a"/>
    <w:rsid w:val="00333E56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333E5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91174-4122-48A9-BE57-1113BF203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Наталья</cp:lastModifiedBy>
  <cp:revision>4</cp:revision>
  <cp:lastPrinted>2019-06-10T05:45:00Z</cp:lastPrinted>
  <dcterms:created xsi:type="dcterms:W3CDTF">2019-06-10T05:35:00Z</dcterms:created>
  <dcterms:modified xsi:type="dcterms:W3CDTF">2019-06-10T05:48:00Z</dcterms:modified>
</cp:coreProperties>
</file>