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2D71" w:rsidRDefault="00172D71">
      <w:pPr>
        <w:pStyle w:val="a7"/>
        <w:spacing w:after="280"/>
        <w:jc w:val="both"/>
        <w:rPr>
          <w:color w:val="000000"/>
        </w:rPr>
      </w:pPr>
    </w:p>
    <w:p w:rsidR="00172D71" w:rsidRDefault="00354E0E">
      <w:pPr>
        <w:jc w:val="center"/>
      </w:pPr>
      <w:r>
        <w:rPr>
          <w:noProof/>
          <w:lang w:eastAsia="ru-RU"/>
        </w:rPr>
        <w:drawing>
          <wp:inline distT="0" distB="0" distL="0" distR="0">
            <wp:extent cx="828675" cy="61912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-42" t="-34" r="-42" b="-3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619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72D71" w:rsidRDefault="00354E0E">
      <w:pPr>
        <w:keepNext/>
        <w:spacing w:after="0" w:line="240" w:lineRule="auto"/>
        <w:ind w:left="5400" w:hanging="5684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 Российская Федерация                                  </w:t>
      </w:r>
      <w:r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 </w:t>
      </w:r>
    </w:p>
    <w:p w:rsidR="00172D71" w:rsidRDefault="00354E0E">
      <w:pPr>
        <w:keepNext/>
        <w:spacing w:after="0" w:line="240" w:lineRule="auto"/>
        <w:ind w:left="5400" w:hanging="5684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172D71" w:rsidRDefault="00172D71">
      <w:pPr>
        <w:spacing w:after="0" w:line="240" w:lineRule="auto"/>
        <w:jc w:val="center"/>
        <w:rPr>
          <w:rFonts w:ascii="Times New Roman" w:hAnsi="Times New Roman" w:cs="Times New Roman"/>
          <w:b/>
          <w:bCs/>
          <w:caps/>
          <w:sz w:val="24"/>
          <w:szCs w:val="24"/>
          <w:lang w:eastAsia="ru-RU"/>
        </w:rPr>
      </w:pPr>
    </w:p>
    <w:p w:rsidR="00172D71" w:rsidRDefault="00354E0E">
      <w:pPr>
        <w:spacing w:after="0" w:line="240" w:lineRule="auto"/>
        <w:jc w:val="center"/>
        <w:rPr>
          <w:rFonts w:ascii="Times New Roman" w:hAnsi="Times New Roman" w:cs="Times New Roman"/>
          <w:bCs/>
          <w:caps/>
          <w:sz w:val="24"/>
          <w:szCs w:val="24"/>
          <w:lang w:eastAsia="ru-RU"/>
        </w:rPr>
      </w:pPr>
      <w:r>
        <w:rPr>
          <w:rFonts w:ascii="Times New Roman" w:hAnsi="Times New Roman" w:cs="Times New Roman"/>
          <w:bCs/>
          <w:caps/>
          <w:sz w:val="24"/>
          <w:szCs w:val="24"/>
          <w:lang w:eastAsia="ru-RU"/>
        </w:rPr>
        <w:t>АДМИНИСТРАЦИЯ</w:t>
      </w:r>
    </w:p>
    <w:p w:rsidR="00172D71" w:rsidRDefault="00354E0E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bCs/>
          <w:caps/>
          <w:sz w:val="24"/>
          <w:szCs w:val="24"/>
          <w:lang w:eastAsia="ru-RU"/>
        </w:rPr>
        <w:t xml:space="preserve">СЕЛЬСКОГО ПОСЕЛЕНИЯ </w:t>
      </w:r>
      <w:r>
        <w:rPr>
          <w:rFonts w:ascii="Times New Roman" w:eastAsia="Times New Roman" w:hAnsi="Times New Roman" w:cs="Times New Roman"/>
          <w:bCs/>
          <w:caps/>
          <w:sz w:val="24"/>
          <w:szCs w:val="24"/>
          <w:lang w:eastAsia="ru-RU"/>
        </w:rPr>
        <w:t>Б</w:t>
      </w:r>
      <w:r w:rsidR="005161FA">
        <w:rPr>
          <w:rFonts w:ascii="Times New Roman" w:eastAsia="Times New Roman" w:hAnsi="Times New Roman" w:cs="Times New Roman"/>
          <w:bCs/>
          <w:caps/>
          <w:sz w:val="24"/>
          <w:szCs w:val="24"/>
          <w:lang w:eastAsia="ru-RU"/>
        </w:rPr>
        <w:t>ОЛьШАЯ Рязань</w:t>
      </w:r>
      <w:r>
        <w:rPr>
          <w:rFonts w:ascii="Times New Roman" w:eastAsia="Times New Roman" w:hAnsi="Times New Roman" w:cs="Times New Roman"/>
          <w:bCs/>
          <w:caps/>
          <w:sz w:val="24"/>
          <w:szCs w:val="24"/>
          <w:lang w:eastAsia="ru-RU"/>
        </w:rPr>
        <w:t xml:space="preserve"> </w:t>
      </w:r>
    </w:p>
    <w:p w:rsidR="00172D71" w:rsidRDefault="00354E0E">
      <w:pPr>
        <w:spacing w:after="0" w:line="240" w:lineRule="auto"/>
        <w:jc w:val="center"/>
        <w:rPr>
          <w:rFonts w:ascii="Times New Roman" w:hAnsi="Times New Roman" w:cs="Times New Roman"/>
          <w:bCs/>
          <w:caps/>
          <w:sz w:val="24"/>
          <w:szCs w:val="24"/>
          <w:lang w:eastAsia="ru-RU"/>
        </w:rPr>
      </w:pPr>
      <w:r>
        <w:rPr>
          <w:rFonts w:ascii="Times New Roman" w:hAnsi="Times New Roman" w:cs="Times New Roman"/>
          <w:bCs/>
          <w:caps/>
          <w:sz w:val="24"/>
          <w:szCs w:val="24"/>
          <w:lang w:eastAsia="ru-RU"/>
        </w:rPr>
        <w:t xml:space="preserve">МУНИЦИПАЛЬНОГО РАЙОНА СТАВРОПОЛЬСКИЙ </w:t>
      </w:r>
    </w:p>
    <w:p w:rsidR="00172D71" w:rsidRDefault="00354E0E">
      <w:pPr>
        <w:spacing w:after="0" w:line="240" w:lineRule="auto"/>
        <w:jc w:val="center"/>
        <w:rPr>
          <w:rFonts w:ascii="Times New Roman" w:hAnsi="Times New Roman" w:cs="Times New Roman"/>
          <w:bCs/>
          <w:caps/>
          <w:sz w:val="24"/>
          <w:szCs w:val="24"/>
          <w:lang w:eastAsia="ru-RU"/>
        </w:rPr>
      </w:pPr>
      <w:r>
        <w:rPr>
          <w:rFonts w:ascii="Times New Roman" w:hAnsi="Times New Roman" w:cs="Times New Roman"/>
          <w:bCs/>
          <w:caps/>
          <w:sz w:val="24"/>
          <w:szCs w:val="24"/>
          <w:lang w:eastAsia="ru-RU"/>
        </w:rPr>
        <w:t>САМАРСКОЙ ОБЛАСТИ</w:t>
      </w:r>
    </w:p>
    <w:p w:rsidR="00172D71" w:rsidRDefault="00172D71">
      <w:pPr>
        <w:keepNext/>
        <w:spacing w:after="0" w:line="240" w:lineRule="auto"/>
        <w:jc w:val="right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</w:p>
    <w:p w:rsidR="00172D71" w:rsidRPr="00DE2606" w:rsidRDefault="00DE2606">
      <w:pPr>
        <w:keepNext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DE260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ПОСТАНОВЛЕНИЕ </w:t>
      </w:r>
    </w:p>
    <w:p w:rsidR="00172D71" w:rsidRDefault="00DE2606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от 07.06.</w:t>
      </w:r>
      <w:r w:rsidR="005161FA">
        <w:rPr>
          <w:rFonts w:ascii="Times New Roman" w:hAnsi="Times New Roman" w:cs="Times New Roman"/>
          <w:b/>
          <w:sz w:val="24"/>
          <w:szCs w:val="24"/>
        </w:rPr>
        <w:t>2022</w:t>
      </w:r>
      <w:r w:rsidR="003B1294">
        <w:rPr>
          <w:rFonts w:ascii="Times New Roman" w:hAnsi="Times New Roman" w:cs="Times New Roman"/>
          <w:b/>
          <w:sz w:val="24"/>
          <w:szCs w:val="24"/>
        </w:rPr>
        <w:t xml:space="preserve"> г.</w:t>
      </w:r>
      <w:r w:rsidR="00354E0E">
        <w:rPr>
          <w:rFonts w:ascii="Times New Roman" w:hAnsi="Times New Roman" w:cs="Times New Roman"/>
          <w:b/>
          <w:sz w:val="24"/>
          <w:szCs w:val="24"/>
        </w:rPr>
        <w:tab/>
      </w:r>
      <w:r w:rsidR="00354E0E">
        <w:rPr>
          <w:rFonts w:ascii="Times New Roman" w:hAnsi="Times New Roman" w:cs="Times New Roman"/>
          <w:b/>
          <w:sz w:val="24"/>
          <w:szCs w:val="24"/>
        </w:rPr>
        <w:tab/>
      </w:r>
      <w:r w:rsidR="00354E0E">
        <w:rPr>
          <w:rFonts w:ascii="Times New Roman" w:hAnsi="Times New Roman" w:cs="Times New Roman"/>
          <w:b/>
          <w:sz w:val="24"/>
          <w:szCs w:val="24"/>
        </w:rPr>
        <w:tab/>
        <w:t xml:space="preserve"> </w:t>
      </w:r>
      <w:r w:rsidR="00354E0E">
        <w:rPr>
          <w:rFonts w:ascii="Times New Roman" w:hAnsi="Times New Roman" w:cs="Times New Roman"/>
          <w:b/>
          <w:sz w:val="24"/>
          <w:szCs w:val="24"/>
        </w:rPr>
        <w:tab/>
      </w:r>
      <w:r w:rsidR="00354E0E">
        <w:rPr>
          <w:rFonts w:ascii="Times New Roman" w:hAnsi="Times New Roman" w:cs="Times New Roman"/>
          <w:b/>
          <w:sz w:val="24"/>
          <w:szCs w:val="24"/>
        </w:rPr>
        <w:tab/>
      </w:r>
      <w:r w:rsidR="00354E0E">
        <w:rPr>
          <w:rFonts w:ascii="Times New Roman" w:hAnsi="Times New Roman" w:cs="Times New Roman"/>
          <w:b/>
          <w:sz w:val="24"/>
          <w:szCs w:val="24"/>
        </w:rPr>
        <w:tab/>
        <w:t xml:space="preserve">                    </w:t>
      </w:r>
      <w:r w:rsidR="00354E0E">
        <w:rPr>
          <w:rFonts w:ascii="Times New Roman" w:hAnsi="Times New Roman" w:cs="Times New Roman"/>
          <w:b/>
          <w:sz w:val="24"/>
          <w:szCs w:val="24"/>
        </w:rPr>
        <w:tab/>
      </w:r>
      <w:r w:rsidR="00354E0E">
        <w:rPr>
          <w:rFonts w:ascii="Times New Roman" w:hAnsi="Times New Roman" w:cs="Times New Roman"/>
          <w:b/>
          <w:sz w:val="24"/>
          <w:szCs w:val="24"/>
        </w:rPr>
        <w:tab/>
        <w:t xml:space="preserve">         № </w:t>
      </w:r>
      <w:r>
        <w:rPr>
          <w:rFonts w:ascii="Times New Roman" w:hAnsi="Times New Roman" w:cs="Times New Roman"/>
          <w:b/>
          <w:sz w:val="24"/>
          <w:szCs w:val="24"/>
        </w:rPr>
        <w:t>31</w:t>
      </w:r>
    </w:p>
    <w:p w:rsidR="00172D71" w:rsidRDefault="00354E0E" w:rsidP="005161FA">
      <w:pPr>
        <w:pStyle w:val="ConsPlusTitle"/>
        <w:jc w:val="center"/>
        <w:rPr>
          <w:szCs w:val="24"/>
        </w:rPr>
      </w:pPr>
      <w:r>
        <w:rPr>
          <w:szCs w:val="24"/>
        </w:rPr>
        <w:t xml:space="preserve">Об утверждении Программы профилактики нарушений обязательных требований законодательства в сфере муниципального контроля, осуществляемого </w:t>
      </w:r>
      <w:r w:rsidR="005161FA">
        <w:rPr>
          <w:szCs w:val="24"/>
        </w:rPr>
        <w:t>администрацией сельского</w:t>
      </w:r>
      <w:r>
        <w:rPr>
          <w:szCs w:val="24"/>
        </w:rPr>
        <w:t xml:space="preserve"> поселения Б</w:t>
      </w:r>
      <w:r w:rsidR="005161FA">
        <w:rPr>
          <w:szCs w:val="24"/>
        </w:rPr>
        <w:t>ольшая Рязань</w:t>
      </w:r>
      <w:r>
        <w:rPr>
          <w:szCs w:val="24"/>
        </w:rPr>
        <w:t xml:space="preserve"> </w:t>
      </w:r>
      <w:r>
        <w:rPr>
          <w:rFonts w:ascii="Open Sans;Times New Roman" w:hAnsi="Open Sans;Times New Roman" w:cs="Open Sans;Times New Roman"/>
          <w:color w:val="000000"/>
          <w:szCs w:val="24"/>
          <w:lang w:eastAsia="ru-RU"/>
        </w:rPr>
        <w:t xml:space="preserve">муниципального района </w:t>
      </w:r>
      <w:r w:rsidR="005161FA">
        <w:rPr>
          <w:rFonts w:ascii="Open Sans;Times New Roman" w:eastAsia="Times New Roman" w:hAnsi="Open Sans;Times New Roman" w:cs="Open Sans;Times New Roman"/>
          <w:color w:val="000000"/>
          <w:szCs w:val="24"/>
          <w:lang w:eastAsia="ru-RU"/>
        </w:rPr>
        <w:t xml:space="preserve">Ставропольский </w:t>
      </w:r>
      <w:r w:rsidR="005161FA">
        <w:rPr>
          <w:rFonts w:ascii="Open Sans;Times New Roman" w:hAnsi="Open Sans;Times New Roman" w:cs="Open Sans;Times New Roman"/>
          <w:color w:val="000000"/>
          <w:szCs w:val="24"/>
          <w:lang w:eastAsia="ru-RU"/>
        </w:rPr>
        <w:t>Самарской</w:t>
      </w:r>
      <w:r>
        <w:rPr>
          <w:rFonts w:ascii="Open Sans;Times New Roman" w:hAnsi="Open Sans;Times New Roman" w:cs="Open Sans;Times New Roman"/>
          <w:color w:val="000000"/>
          <w:szCs w:val="24"/>
          <w:lang w:eastAsia="ru-RU"/>
        </w:rPr>
        <w:t xml:space="preserve"> </w:t>
      </w:r>
      <w:r w:rsidR="005161FA">
        <w:rPr>
          <w:rFonts w:ascii="Open Sans;Times New Roman" w:hAnsi="Open Sans;Times New Roman" w:cs="Open Sans;Times New Roman"/>
          <w:color w:val="000000"/>
          <w:szCs w:val="24"/>
          <w:lang w:eastAsia="ru-RU"/>
        </w:rPr>
        <w:t xml:space="preserve">области </w:t>
      </w:r>
      <w:r w:rsidR="005161FA">
        <w:rPr>
          <w:szCs w:val="24"/>
        </w:rPr>
        <w:t>на 2022</w:t>
      </w:r>
      <w:r>
        <w:rPr>
          <w:szCs w:val="24"/>
        </w:rPr>
        <w:t xml:space="preserve"> год</w:t>
      </w:r>
      <w:r w:rsidR="0076027C">
        <w:rPr>
          <w:szCs w:val="24"/>
        </w:rPr>
        <w:t xml:space="preserve"> и плановый период 2023</w:t>
      </w:r>
      <w:r w:rsidR="005161FA">
        <w:rPr>
          <w:szCs w:val="24"/>
        </w:rPr>
        <w:t xml:space="preserve"> – 2024</w:t>
      </w:r>
      <w:r>
        <w:rPr>
          <w:szCs w:val="24"/>
        </w:rPr>
        <w:t xml:space="preserve"> гг.</w:t>
      </w:r>
    </w:p>
    <w:p w:rsidR="00172D71" w:rsidRDefault="00172D71">
      <w:pPr>
        <w:pStyle w:val="ConsPlusTitle"/>
        <w:jc w:val="center"/>
        <w:rPr>
          <w:szCs w:val="24"/>
        </w:rPr>
      </w:pPr>
    </w:p>
    <w:p w:rsidR="00172D71" w:rsidRDefault="00172D71">
      <w:pPr>
        <w:pStyle w:val="ConsPlusTitle"/>
        <w:jc w:val="center"/>
        <w:rPr>
          <w:szCs w:val="24"/>
        </w:rPr>
      </w:pPr>
    </w:p>
    <w:p w:rsidR="00172D71" w:rsidRDefault="00354E0E">
      <w:pPr>
        <w:pStyle w:val="a7"/>
        <w:shd w:val="clear" w:color="auto" w:fill="FFFFFF"/>
        <w:spacing w:beforeAutospacing="0" w:after="0" w:afterAutospacing="0"/>
        <w:ind w:firstLine="709"/>
        <w:jc w:val="both"/>
      </w:pPr>
      <w:r>
        <w:t xml:space="preserve">В соответствии с частью 1 статьи 8.2 Федерального закона «О защите прав юридических лиц и индивидуальных предпринимателей при осуществлении государственного контроля (надзора) и муниципального контроля № 294-ФЗ от 26.12.2008 (в действующей редакции), постановлением Правительства РФ от 26.12.2018 № 1680 «Об утверждении общих требований к организации и осуществлению органами государственного контроля (надзора), органами муниципального контроля мероприятий по профилактике нарушений обязательных требований, требований, установленных муниципальными правовыми актами», руководствуясь Уставом  сельского поселения                        </w:t>
      </w:r>
      <w:r w:rsidRPr="008A3E66">
        <w:t>Б</w:t>
      </w:r>
      <w:r w:rsidR="005161FA">
        <w:t>ольшая Рязань</w:t>
      </w:r>
      <w:r>
        <w:t xml:space="preserve"> </w:t>
      </w:r>
      <w:r>
        <w:rPr>
          <w:rFonts w:ascii="Open Sans;Times New Roman" w:hAnsi="Open Sans;Times New Roman" w:cs="Open Sans;Times New Roman"/>
          <w:color w:val="000000"/>
        </w:rPr>
        <w:t>муниципального района Ст</w:t>
      </w:r>
      <w:r w:rsidR="005161FA">
        <w:rPr>
          <w:rFonts w:ascii="Open Sans;Times New Roman" w:hAnsi="Open Sans;Times New Roman" w:cs="Open Sans;Times New Roman"/>
          <w:color w:val="000000"/>
        </w:rPr>
        <w:t>авропольский  Самарской области</w:t>
      </w:r>
      <w:r>
        <w:t>, администрация  сельского поселения Б</w:t>
      </w:r>
      <w:r w:rsidR="005161FA">
        <w:t>ольшая Рязань</w:t>
      </w:r>
      <w:r>
        <w:t xml:space="preserve"> </w:t>
      </w:r>
      <w:r>
        <w:rPr>
          <w:rFonts w:ascii="Open Sans;Times New Roman" w:hAnsi="Open Sans;Times New Roman" w:cs="Open Sans;Times New Roman"/>
          <w:color w:val="000000"/>
        </w:rPr>
        <w:t xml:space="preserve">муниципального района Ставропольский  Самарской области </w:t>
      </w:r>
    </w:p>
    <w:p w:rsidR="00172D71" w:rsidRDefault="00354E0E">
      <w:pPr>
        <w:pStyle w:val="a7"/>
        <w:shd w:val="clear" w:color="auto" w:fill="FFFFFF"/>
        <w:spacing w:beforeAutospacing="0" w:after="0" w:afterAutospacing="0"/>
        <w:ind w:firstLine="709"/>
        <w:jc w:val="both"/>
      </w:pPr>
      <w:r>
        <w:t xml:space="preserve"> </w:t>
      </w:r>
    </w:p>
    <w:p w:rsidR="00172D71" w:rsidRDefault="00354E0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ПОСТАНОВЛЯЕТ:</w:t>
      </w:r>
    </w:p>
    <w:p w:rsidR="00172D71" w:rsidRDefault="00172D71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172D71" w:rsidRDefault="00354E0E">
      <w:pPr>
        <w:pStyle w:val="ConsPlusNormal"/>
        <w:ind w:firstLine="570"/>
        <w:jc w:val="both"/>
        <w:rPr>
          <w:szCs w:val="24"/>
        </w:rPr>
      </w:pPr>
      <w:r>
        <w:rPr>
          <w:szCs w:val="24"/>
        </w:rPr>
        <w:t xml:space="preserve">1. Утвердить Программу профилактики нарушений обязательных требований законодательства в сфере муниципального контроля, осуществляемого </w:t>
      </w:r>
      <w:r w:rsidR="005161FA">
        <w:rPr>
          <w:szCs w:val="24"/>
        </w:rPr>
        <w:t>администрацией сельского</w:t>
      </w:r>
      <w:r>
        <w:rPr>
          <w:szCs w:val="24"/>
        </w:rPr>
        <w:t xml:space="preserve"> поселения Б</w:t>
      </w:r>
      <w:r w:rsidR="005161FA">
        <w:rPr>
          <w:szCs w:val="24"/>
        </w:rPr>
        <w:t>ольшая Рязань</w:t>
      </w:r>
      <w:r>
        <w:rPr>
          <w:szCs w:val="24"/>
        </w:rPr>
        <w:t xml:space="preserve"> </w:t>
      </w:r>
      <w:r>
        <w:rPr>
          <w:rFonts w:cs="Open Sans;Times New Roman"/>
          <w:color w:val="000000"/>
          <w:szCs w:val="24"/>
          <w:lang w:eastAsia="ru-RU"/>
        </w:rPr>
        <w:t xml:space="preserve">муниципального района </w:t>
      </w:r>
      <w:r w:rsidR="005161FA">
        <w:rPr>
          <w:rFonts w:eastAsia="Times New Roman" w:cs="Open Sans;Times New Roman"/>
          <w:color w:val="000000"/>
          <w:szCs w:val="24"/>
          <w:lang w:eastAsia="ru-RU"/>
        </w:rPr>
        <w:t xml:space="preserve">Ставропольский </w:t>
      </w:r>
      <w:r w:rsidR="005161FA">
        <w:rPr>
          <w:rFonts w:cs="Open Sans;Times New Roman"/>
          <w:color w:val="000000"/>
          <w:szCs w:val="24"/>
          <w:lang w:eastAsia="ru-RU"/>
        </w:rPr>
        <w:t>Самарской</w:t>
      </w:r>
      <w:r>
        <w:rPr>
          <w:rFonts w:cs="Open Sans;Times New Roman"/>
          <w:color w:val="000000"/>
          <w:szCs w:val="24"/>
          <w:lang w:eastAsia="ru-RU"/>
        </w:rPr>
        <w:t xml:space="preserve"> </w:t>
      </w:r>
      <w:r w:rsidR="005161FA">
        <w:rPr>
          <w:rFonts w:cs="Open Sans;Times New Roman"/>
          <w:color w:val="000000"/>
          <w:szCs w:val="24"/>
          <w:lang w:eastAsia="ru-RU"/>
        </w:rPr>
        <w:t xml:space="preserve">области </w:t>
      </w:r>
      <w:r w:rsidR="005161FA">
        <w:rPr>
          <w:szCs w:val="24"/>
        </w:rPr>
        <w:t>на 2022 год и плановый период 2023-2024 г</w:t>
      </w:r>
      <w:r>
        <w:rPr>
          <w:szCs w:val="24"/>
        </w:rPr>
        <w:t xml:space="preserve">г. </w:t>
      </w:r>
      <w:r w:rsidRPr="008A3E66">
        <w:rPr>
          <w:szCs w:val="24"/>
        </w:rPr>
        <w:t>согласно приложению.</w:t>
      </w:r>
      <w:r>
        <w:rPr>
          <w:szCs w:val="24"/>
        </w:rPr>
        <w:t xml:space="preserve">  </w:t>
      </w:r>
    </w:p>
    <w:p w:rsidR="00172D71" w:rsidRPr="00AC1260" w:rsidRDefault="00354E0E">
      <w:pPr>
        <w:tabs>
          <w:tab w:val="left" w:pos="7230"/>
        </w:tabs>
        <w:spacing w:after="29" w:line="240" w:lineRule="auto"/>
        <w:ind w:right="-14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2. Настоящее Постановление подлежит официальному опубликованию (обнародованию) в газете «</w:t>
      </w:r>
      <w:r w:rsidR="005161FA">
        <w:rPr>
          <w:rFonts w:ascii="Times New Roman" w:hAnsi="Times New Roman" w:cs="Times New Roman"/>
          <w:sz w:val="24"/>
          <w:szCs w:val="24"/>
        </w:rPr>
        <w:t>Вестник Большой Рязани</w:t>
      </w:r>
      <w:r>
        <w:rPr>
          <w:rFonts w:ascii="Times New Roman" w:hAnsi="Times New Roman" w:cs="Times New Roman"/>
          <w:sz w:val="24"/>
          <w:szCs w:val="24"/>
        </w:rPr>
        <w:t>» и на официальном сайте администрации сельского поселения Б</w:t>
      </w:r>
      <w:r w:rsidR="005161FA">
        <w:rPr>
          <w:rFonts w:ascii="Times New Roman" w:hAnsi="Times New Roman" w:cs="Times New Roman"/>
          <w:sz w:val="24"/>
          <w:szCs w:val="24"/>
        </w:rPr>
        <w:t>ольшая Рязань в</w:t>
      </w:r>
      <w:r>
        <w:rPr>
          <w:rFonts w:ascii="Times New Roman" w:hAnsi="Times New Roman" w:cs="Times New Roman"/>
          <w:sz w:val="24"/>
          <w:szCs w:val="24"/>
        </w:rPr>
        <w:t xml:space="preserve"> сети интернет </w:t>
      </w:r>
      <w:r w:rsidR="005161FA">
        <w:rPr>
          <w:u w:val="single"/>
          <w:lang w:val="en-US" w:eastAsia="ru-RU"/>
        </w:rPr>
        <w:t>http</w:t>
      </w:r>
      <w:r w:rsidR="005161FA">
        <w:rPr>
          <w:u w:val="single"/>
          <w:lang w:eastAsia="ru-RU"/>
        </w:rPr>
        <w:t xml:space="preserve">:// </w:t>
      </w:r>
      <w:proofErr w:type="gramStart"/>
      <w:r w:rsidR="005161FA">
        <w:rPr>
          <w:u w:val="single"/>
          <w:lang w:val="en-US" w:eastAsia="ru-RU"/>
        </w:rPr>
        <w:t>b</w:t>
      </w:r>
      <w:r w:rsidR="005161FA">
        <w:rPr>
          <w:u w:val="single"/>
          <w:lang w:eastAsia="ru-RU"/>
        </w:rPr>
        <w:t>.</w:t>
      </w:r>
      <w:proofErr w:type="spellStart"/>
      <w:r w:rsidR="005161FA">
        <w:rPr>
          <w:u w:val="single"/>
          <w:lang w:val="en-US" w:eastAsia="ru-RU"/>
        </w:rPr>
        <w:t>ryazan</w:t>
      </w:r>
      <w:proofErr w:type="spellEnd"/>
      <w:r w:rsidR="005161FA">
        <w:rPr>
          <w:u w:val="single"/>
          <w:lang w:eastAsia="ru-RU"/>
        </w:rPr>
        <w:t>.</w:t>
      </w:r>
      <w:proofErr w:type="spellStart"/>
      <w:r w:rsidR="005161FA">
        <w:rPr>
          <w:u w:val="single"/>
          <w:lang w:val="en-US" w:eastAsia="ru-RU"/>
        </w:rPr>
        <w:t>stavrsp</w:t>
      </w:r>
      <w:proofErr w:type="spellEnd"/>
      <w:r w:rsidR="005161FA">
        <w:rPr>
          <w:u w:val="single"/>
          <w:lang w:eastAsia="ru-RU"/>
        </w:rPr>
        <w:t>.</w:t>
      </w:r>
      <w:proofErr w:type="spellStart"/>
      <w:r w:rsidR="005161FA">
        <w:rPr>
          <w:u w:val="single"/>
          <w:lang w:val="en-US" w:eastAsia="ru-RU"/>
        </w:rPr>
        <w:t>ru</w:t>
      </w:r>
      <w:proofErr w:type="spellEnd"/>
      <w:proofErr w:type="gramEnd"/>
      <w:r w:rsidR="005161FA">
        <w:rPr>
          <w:u w:val="single"/>
          <w:lang w:eastAsia="ru-RU"/>
        </w:rPr>
        <w:t xml:space="preserve">  </w:t>
      </w:r>
      <w:r w:rsidR="005161F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72D71" w:rsidRDefault="00354E0E">
      <w:pPr>
        <w:spacing w:after="29" w:line="240" w:lineRule="auto"/>
        <w:ind w:right="-42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3. Контроль за исполнением настоящего постановления оставляю за собой.</w:t>
      </w:r>
    </w:p>
    <w:p w:rsidR="00172D71" w:rsidRDefault="00172D71">
      <w:pPr>
        <w:spacing w:after="29" w:line="240" w:lineRule="auto"/>
        <w:ind w:right="-428"/>
        <w:jc w:val="both"/>
        <w:rPr>
          <w:rFonts w:cs="Times New Roman"/>
        </w:rPr>
      </w:pPr>
    </w:p>
    <w:tbl>
      <w:tblPr>
        <w:tblW w:w="9638" w:type="dxa"/>
        <w:tblInd w:w="206" w:type="dxa"/>
        <w:tblLayout w:type="fixed"/>
        <w:tblLook w:val="04A0" w:firstRow="1" w:lastRow="0" w:firstColumn="1" w:lastColumn="0" w:noHBand="0" w:noVBand="1"/>
      </w:tblPr>
      <w:tblGrid>
        <w:gridCol w:w="5210"/>
        <w:gridCol w:w="4428"/>
      </w:tblGrid>
      <w:tr w:rsidR="00172D71">
        <w:tc>
          <w:tcPr>
            <w:tcW w:w="5210" w:type="dxa"/>
          </w:tcPr>
          <w:p w:rsidR="005161FA" w:rsidRDefault="00354E0E" w:rsidP="005161FA">
            <w:pPr>
              <w:widowControl w:val="0"/>
              <w:spacing w:after="0" w:line="240" w:lineRule="auto"/>
              <w:ind w:left="34" w:hanging="3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Глава</w:t>
            </w:r>
            <w:r w:rsidR="005161F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</w:p>
          <w:p w:rsidR="00172D71" w:rsidRDefault="00AC1260" w:rsidP="005161FA">
            <w:pPr>
              <w:widowControl w:val="0"/>
              <w:spacing w:after="0" w:line="240" w:lineRule="auto"/>
              <w:ind w:left="34" w:hanging="3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Б</w:t>
            </w:r>
            <w:r w:rsidR="005161FA">
              <w:rPr>
                <w:rFonts w:ascii="Times New Roman" w:hAnsi="Times New Roman" w:cs="Times New Roman"/>
                <w:sz w:val="24"/>
                <w:szCs w:val="24"/>
              </w:rPr>
              <w:t>ольшая Рязань</w:t>
            </w:r>
          </w:p>
          <w:p w:rsidR="00172D71" w:rsidRDefault="00354E0E">
            <w:pPr>
              <w:widowControl w:val="0"/>
              <w:spacing w:after="0" w:line="240" w:lineRule="auto"/>
              <w:ind w:left="34" w:hanging="3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 Самарской области</w:t>
            </w:r>
          </w:p>
          <w:p w:rsidR="00172D71" w:rsidRDefault="00172D71">
            <w:pPr>
              <w:widowControl w:val="0"/>
              <w:spacing w:after="0" w:line="240" w:lineRule="auto"/>
              <w:ind w:left="-42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428" w:type="dxa"/>
          </w:tcPr>
          <w:p w:rsidR="00172D71" w:rsidRDefault="00172D71">
            <w:pPr>
              <w:widowControl w:val="0"/>
              <w:snapToGrid w:val="0"/>
              <w:spacing w:after="0" w:line="240" w:lineRule="auto"/>
              <w:ind w:left="-42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72D71" w:rsidRDefault="00172D71">
            <w:pPr>
              <w:widowControl w:val="0"/>
              <w:spacing w:after="0" w:line="240" w:lineRule="auto"/>
              <w:ind w:left="-426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72D71" w:rsidRDefault="00172D71">
            <w:pPr>
              <w:widowControl w:val="0"/>
              <w:spacing w:after="0" w:line="240" w:lineRule="auto"/>
              <w:ind w:left="-426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72D71" w:rsidRDefault="00AC1260" w:rsidP="005161FA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5161FA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5161FA">
              <w:rPr>
                <w:rFonts w:ascii="Times New Roman" w:hAnsi="Times New Roman" w:cs="Times New Roman"/>
                <w:sz w:val="24"/>
                <w:szCs w:val="24"/>
              </w:rPr>
              <w:t>Д.А. Фирстов</w:t>
            </w:r>
          </w:p>
        </w:tc>
      </w:tr>
    </w:tbl>
    <w:p w:rsidR="00172D71" w:rsidRDefault="00172D71">
      <w:pPr>
        <w:spacing w:after="280"/>
        <w:jc w:val="right"/>
        <w:rPr>
          <w:color w:val="000000"/>
          <w:sz w:val="27"/>
          <w:szCs w:val="27"/>
        </w:rPr>
      </w:pPr>
    </w:p>
    <w:p w:rsidR="00172D71" w:rsidRDefault="00172D71">
      <w:pPr>
        <w:pStyle w:val="aa"/>
        <w:spacing w:after="120" w:line="240" w:lineRule="exact"/>
        <w:jc w:val="right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AC1260" w:rsidRPr="00AC1260" w:rsidRDefault="00AC1260">
      <w:pPr>
        <w:pStyle w:val="aa"/>
        <w:spacing w:after="6"/>
        <w:jc w:val="right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AC1260">
        <w:rPr>
          <w:rFonts w:ascii="Times New Roman" w:eastAsia="Calibri" w:hAnsi="Times New Roman" w:cs="Times New Roman"/>
          <w:sz w:val="24"/>
          <w:szCs w:val="24"/>
          <w:lang w:eastAsia="ru-RU"/>
        </w:rPr>
        <w:t>Приложение</w:t>
      </w:r>
    </w:p>
    <w:p w:rsidR="00172D71" w:rsidRPr="00AC1260" w:rsidRDefault="00AC1260">
      <w:pPr>
        <w:pStyle w:val="aa"/>
        <w:spacing w:after="6"/>
        <w:jc w:val="right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AC1260">
        <w:rPr>
          <w:rFonts w:ascii="Times New Roman" w:eastAsia="Calibri" w:hAnsi="Times New Roman" w:cs="Times New Roman"/>
          <w:sz w:val="24"/>
          <w:szCs w:val="24"/>
          <w:lang w:eastAsia="ru-RU"/>
        </w:rPr>
        <w:t>к постановлению</w:t>
      </w:r>
      <w:r w:rsidR="00354E0E" w:rsidRPr="00AC1260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администрации               </w:t>
      </w:r>
    </w:p>
    <w:p w:rsidR="00172D71" w:rsidRPr="00AC1260" w:rsidRDefault="00354E0E">
      <w:pPr>
        <w:pStyle w:val="aa"/>
        <w:spacing w:after="6"/>
        <w:jc w:val="right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AC1260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сельского поселения </w:t>
      </w:r>
      <w:r w:rsidR="00AC1260" w:rsidRPr="00AC1260">
        <w:rPr>
          <w:rFonts w:ascii="Times New Roman" w:eastAsia="Calibri" w:hAnsi="Times New Roman" w:cs="Times New Roman"/>
          <w:sz w:val="24"/>
          <w:szCs w:val="24"/>
          <w:lang w:eastAsia="ru-RU"/>
        </w:rPr>
        <w:t>Б</w:t>
      </w:r>
      <w:r w:rsidR="005161FA">
        <w:rPr>
          <w:rFonts w:ascii="Times New Roman" w:eastAsia="Calibri" w:hAnsi="Times New Roman" w:cs="Times New Roman"/>
          <w:sz w:val="24"/>
          <w:szCs w:val="24"/>
          <w:lang w:eastAsia="ru-RU"/>
        </w:rPr>
        <w:t>ольшая Рязань</w:t>
      </w:r>
    </w:p>
    <w:p w:rsidR="00172D71" w:rsidRPr="00AC1260" w:rsidRDefault="00354E0E">
      <w:pPr>
        <w:pStyle w:val="ConsPlusTitle"/>
        <w:widowControl/>
        <w:spacing w:line="240" w:lineRule="auto"/>
        <w:ind w:left="4248"/>
        <w:jc w:val="right"/>
        <w:rPr>
          <w:szCs w:val="24"/>
        </w:rPr>
      </w:pPr>
      <w:r w:rsidRPr="00AC1260">
        <w:rPr>
          <w:rFonts w:eastAsia="Times New Roman" w:cs="Times New Roman"/>
          <w:b w:val="0"/>
          <w:szCs w:val="24"/>
        </w:rPr>
        <w:t xml:space="preserve"> </w:t>
      </w:r>
      <w:r w:rsidRPr="00AC1260">
        <w:rPr>
          <w:rFonts w:cs="Times New Roman"/>
          <w:b w:val="0"/>
          <w:szCs w:val="24"/>
        </w:rPr>
        <w:t xml:space="preserve">муниципального района </w:t>
      </w:r>
    </w:p>
    <w:p w:rsidR="00172D71" w:rsidRPr="00AC1260" w:rsidRDefault="00354E0E">
      <w:pPr>
        <w:pStyle w:val="ConsPlusTitle"/>
        <w:widowControl/>
        <w:spacing w:line="240" w:lineRule="auto"/>
        <w:ind w:left="4248"/>
        <w:jc w:val="right"/>
        <w:rPr>
          <w:szCs w:val="24"/>
        </w:rPr>
      </w:pPr>
      <w:r w:rsidRPr="00AC1260">
        <w:rPr>
          <w:rFonts w:cs="Times New Roman"/>
          <w:b w:val="0"/>
          <w:szCs w:val="24"/>
        </w:rPr>
        <w:t xml:space="preserve">Ставропольский </w:t>
      </w:r>
    </w:p>
    <w:p w:rsidR="00172D71" w:rsidRPr="00AC1260" w:rsidRDefault="00354E0E">
      <w:pPr>
        <w:pStyle w:val="aa"/>
        <w:spacing w:after="120"/>
        <w:jc w:val="right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AC126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C1260">
        <w:rPr>
          <w:rFonts w:ascii="Times New Roman" w:eastAsia="Calibri" w:hAnsi="Times New Roman" w:cs="Times New Roman"/>
          <w:sz w:val="24"/>
          <w:szCs w:val="24"/>
          <w:lang w:eastAsia="ru-RU"/>
        </w:rPr>
        <w:t>Самарской области</w:t>
      </w:r>
    </w:p>
    <w:p w:rsidR="00172D71" w:rsidRPr="00AC1260" w:rsidRDefault="00AC1260">
      <w:pPr>
        <w:pStyle w:val="aa"/>
        <w:spacing w:after="120" w:line="240" w:lineRule="exact"/>
        <w:jc w:val="right"/>
        <w:rPr>
          <w:sz w:val="24"/>
          <w:szCs w:val="24"/>
        </w:rPr>
      </w:pPr>
      <w:r w:rsidRPr="00DE2606">
        <w:rPr>
          <w:rFonts w:ascii="Times New Roman" w:eastAsia="Calibri" w:hAnsi="Times New Roman" w:cs="Times New Roman"/>
          <w:sz w:val="24"/>
          <w:szCs w:val="24"/>
          <w:u w:val="single"/>
          <w:lang w:eastAsia="ru-RU"/>
        </w:rPr>
        <w:t xml:space="preserve">от   </w:t>
      </w:r>
      <w:r w:rsidR="00DE2606">
        <w:rPr>
          <w:rFonts w:ascii="Times New Roman" w:eastAsia="Calibri" w:hAnsi="Times New Roman" w:cs="Times New Roman"/>
          <w:sz w:val="24"/>
          <w:szCs w:val="24"/>
          <w:u w:val="single"/>
          <w:lang w:eastAsia="ru-RU"/>
        </w:rPr>
        <w:t>07.06.</w:t>
      </w:r>
      <w:r w:rsidR="005161FA">
        <w:rPr>
          <w:rFonts w:ascii="Times New Roman" w:eastAsia="Calibri" w:hAnsi="Times New Roman" w:cs="Times New Roman"/>
          <w:sz w:val="24"/>
          <w:szCs w:val="24"/>
          <w:u w:val="single"/>
          <w:lang w:eastAsia="ru-RU"/>
        </w:rPr>
        <w:t>2022</w:t>
      </w:r>
      <w:r w:rsidR="003B1294">
        <w:rPr>
          <w:rFonts w:ascii="Times New Roman" w:eastAsia="Calibri" w:hAnsi="Times New Roman" w:cs="Times New Roman"/>
          <w:sz w:val="24"/>
          <w:szCs w:val="24"/>
          <w:u w:val="single"/>
          <w:lang w:eastAsia="ru-RU"/>
        </w:rPr>
        <w:t xml:space="preserve"> г</w:t>
      </w:r>
      <w:r w:rsidR="003B1294" w:rsidRPr="00DE2606">
        <w:rPr>
          <w:rFonts w:ascii="Times New Roman" w:eastAsia="Calibri" w:hAnsi="Times New Roman" w:cs="Times New Roman"/>
          <w:sz w:val="24"/>
          <w:szCs w:val="24"/>
          <w:u w:val="single"/>
          <w:lang w:eastAsia="ru-RU"/>
        </w:rPr>
        <w:t xml:space="preserve">. </w:t>
      </w:r>
      <w:r w:rsidR="00DE2606" w:rsidRPr="00DE2606">
        <w:rPr>
          <w:rFonts w:ascii="Times New Roman" w:eastAsia="Calibri" w:hAnsi="Times New Roman" w:cs="Times New Roman"/>
          <w:sz w:val="24"/>
          <w:szCs w:val="24"/>
          <w:u w:val="single"/>
          <w:lang w:eastAsia="ru-RU"/>
        </w:rPr>
        <w:t xml:space="preserve"> № 31</w:t>
      </w:r>
    </w:p>
    <w:p w:rsidR="00172D71" w:rsidRDefault="00172D71">
      <w:pPr>
        <w:pStyle w:val="a7"/>
        <w:spacing w:before="280" w:after="0" w:afterAutospacing="0"/>
        <w:jc w:val="right"/>
        <w:rPr>
          <w:sz w:val="18"/>
          <w:szCs w:val="18"/>
        </w:rPr>
      </w:pPr>
    </w:p>
    <w:p w:rsidR="00172D71" w:rsidRDefault="00354E0E">
      <w:pPr>
        <w:pStyle w:val="a7"/>
        <w:spacing w:beforeAutospacing="0" w:after="0" w:afterAutospacing="0"/>
        <w:jc w:val="center"/>
      </w:pPr>
      <w:r>
        <w:rPr>
          <w:b/>
          <w:color w:val="000000"/>
        </w:rPr>
        <w:t>ПРОГРАММА</w:t>
      </w:r>
    </w:p>
    <w:p w:rsidR="00172D71" w:rsidRDefault="00172D71">
      <w:pPr>
        <w:pStyle w:val="a7"/>
        <w:spacing w:beforeAutospacing="0" w:after="0" w:afterAutospacing="0"/>
        <w:jc w:val="center"/>
      </w:pPr>
    </w:p>
    <w:p w:rsidR="00172D71" w:rsidRDefault="00354E0E">
      <w:pPr>
        <w:pStyle w:val="ConsPlusTitle"/>
        <w:jc w:val="center"/>
        <w:rPr>
          <w:szCs w:val="24"/>
        </w:rPr>
      </w:pPr>
      <w:r>
        <w:rPr>
          <w:szCs w:val="24"/>
        </w:rPr>
        <w:t xml:space="preserve"> профилактики нарушений обязательных требований законодательства в сфере муниципального контроля, осуществляемого</w:t>
      </w:r>
    </w:p>
    <w:p w:rsidR="00172D71" w:rsidRDefault="005161FA">
      <w:pPr>
        <w:pStyle w:val="ConsPlusTitle"/>
        <w:jc w:val="center"/>
        <w:rPr>
          <w:szCs w:val="24"/>
        </w:rPr>
      </w:pPr>
      <w:r>
        <w:rPr>
          <w:szCs w:val="24"/>
        </w:rPr>
        <w:t>администрацией сельского</w:t>
      </w:r>
      <w:r w:rsidR="00354E0E">
        <w:rPr>
          <w:szCs w:val="24"/>
        </w:rPr>
        <w:t xml:space="preserve"> поселения </w:t>
      </w:r>
      <w:r w:rsidR="00AC1260">
        <w:rPr>
          <w:szCs w:val="24"/>
        </w:rPr>
        <w:t>Б</w:t>
      </w:r>
      <w:r>
        <w:rPr>
          <w:szCs w:val="24"/>
        </w:rPr>
        <w:t xml:space="preserve">ольшая Рязань </w:t>
      </w:r>
      <w:r w:rsidR="00354E0E">
        <w:rPr>
          <w:rFonts w:ascii="Open Sans;Times New Roman" w:hAnsi="Open Sans;Times New Roman" w:cs="Open Sans;Times New Roman"/>
          <w:color w:val="000000"/>
          <w:szCs w:val="24"/>
          <w:lang w:eastAsia="ru-RU"/>
        </w:rPr>
        <w:t xml:space="preserve">муниципального района </w:t>
      </w:r>
      <w:r>
        <w:rPr>
          <w:rFonts w:ascii="Open Sans;Times New Roman" w:eastAsia="Times New Roman" w:hAnsi="Open Sans;Times New Roman" w:cs="Open Sans;Times New Roman"/>
          <w:color w:val="000000"/>
          <w:szCs w:val="24"/>
          <w:lang w:eastAsia="ru-RU"/>
        </w:rPr>
        <w:t xml:space="preserve">Ставропольский </w:t>
      </w:r>
      <w:r>
        <w:rPr>
          <w:rFonts w:ascii="Open Sans;Times New Roman" w:hAnsi="Open Sans;Times New Roman" w:cs="Open Sans;Times New Roman"/>
          <w:color w:val="000000"/>
          <w:szCs w:val="24"/>
          <w:lang w:eastAsia="ru-RU"/>
        </w:rPr>
        <w:t>Самарской</w:t>
      </w:r>
      <w:r w:rsidR="00354E0E">
        <w:rPr>
          <w:rFonts w:ascii="Open Sans;Times New Roman" w:hAnsi="Open Sans;Times New Roman" w:cs="Open Sans;Times New Roman"/>
          <w:color w:val="000000"/>
          <w:szCs w:val="24"/>
          <w:lang w:eastAsia="ru-RU"/>
        </w:rPr>
        <w:t xml:space="preserve"> области </w:t>
      </w:r>
      <w:r w:rsidR="00354E0E">
        <w:rPr>
          <w:szCs w:val="24"/>
        </w:rPr>
        <w:t xml:space="preserve"> </w:t>
      </w:r>
      <w:r>
        <w:rPr>
          <w:color w:val="000000"/>
          <w:szCs w:val="24"/>
        </w:rPr>
        <w:t xml:space="preserve"> на 2022 год и плановый период 2023-2024 г</w:t>
      </w:r>
      <w:r w:rsidR="00354E0E">
        <w:rPr>
          <w:color w:val="000000"/>
          <w:szCs w:val="24"/>
        </w:rPr>
        <w:t>г.</w:t>
      </w:r>
    </w:p>
    <w:p w:rsidR="00172D71" w:rsidRDefault="00172D71">
      <w:pPr>
        <w:pStyle w:val="ConsPlusTitle"/>
        <w:jc w:val="center"/>
        <w:rPr>
          <w:color w:val="000000"/>
        </w:rPr>
      </w:pPr>
    </w:p>
    <w:tbl>
      <w:tblPr>
        <w:tblStyle w:val="ab"/>
        <w:tblW w:w="9571" w:type="dxa"/>
        <w:tblLayout w:type="fixed"/>
        <w:tblLook w:val="04A0" w:firstRow="1" w:lastRow="0" w:firstColumn="1" w:lastColumn="0" w:noHBand="0" w:noVBand="1"/>
      </w:tblPr>
      <w:tblGrid>
        <w:gridCol w:w="2518"/>
        <w:gridCol w:w="7053"/>
      </w:tblGrid>
      <w:tr w:rsidR="00172D71">
        <w:tc>
          <w:tcPr>
            <w:tcW w:w="2518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Наименование программы</w:t>
            </w:r>
          </w:p>
        </w:tc>
        <w:tc>
          <w:tcPr>
            <w:tcW w:w="7052" w:type="dxa"/>
          </w:tcPr>
          <w:p w:rsidR="00172D71" w:rsidRDefault="00354E0E" w:rsidP="005161FA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Программа профилактики нарушений обязательных требований законодательства в сфере муниципального контроля, осуществляемого  администрацией  сельского поселения </w:t>
            </w:r>
            <w:r w:rsidR="005161FA">
              <w:rPr>
                <w:color w:val="000000"/>
              </w:rPr>
              <w:t>Большая Рязань</w:t>
            </w:r>
            <w:r w:rsidR="00AC1260">
              <w:rPr>
                <w:color w:val="000000"/>
              </w:rPr>
              <w:t xml:space="preserve"> </w:t>
            </w:r>
            <w:r>
              <w:rPr>
                <w:rFonts w:ascii="Open Sans;Times New Roman" w:hAnsi="Open Sans;Times New Roman" w:cs="Open Sans;Times New Roman"/>
                <w:color w:val="000000"/>
              </w:rPr>
              <w:t xml:space="preserve">муниципального района Ставропольский  Самарской области </w:t>
            </w:r>
            <w:r w:rsidR="005161FA">
              <w:rPr>
                <w:color w:val="000000"/>
              </w:rPr>
              <w:t xml:space="preserve">  на 2022 год и плановый период 2023 – 2024 </w:t>
            </w:r>
            <w:r>
              <w:rPr>
                <w:color w:val="000000"/>
              </w:rPr>
              <w:t>гг.</w:t>
            </w:r>
          </w:p>
        </w:tc>
      </w:tr>
      <w:tr w:rsidR="00172D71">
        <w:tc>
          <w:tcPr>
            <w:tcW w:w="2518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Правовые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основания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разработки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программы</w:t>
            </w:r>
          </w:p>
          <w:p w:rsidR="00172D71" w:rsidRDefault="00172D71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</w:p>
        </w:tc>
        <w:tc>
          <w:tcPr>
            <w:tcW w:w="7052" w:type="dxa"/>
          </w:tcPr>
          <w:p w:rsidR="00AC1260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-Федеральный Закон от 06.10.2003 № 131-ФЗ «Об общих принципах организации местного самоуправления в Российской Федерации»; </w:t>
            </w:r>
          </w:p>
          <w:p w:rsidR="00AC1260" w:rsidRDefault="00354E0E" w:rsidP="00AC1260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-Федеральный закон от 26.12.2008 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контроля»;</w:t>
            </w:r>
          </w:p>
          <w:p w:rsidR="00172D71" w:rsidRDefault="00354E0E" w:rsidP="00AC1260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-Постановление Правительства РФ от 26.12.2018 № 1680 «Об утверждении общих требований к организации и осуществлению органами государственного контроля (надзора), органами муниципального контроля мероприятий по профилактике нарушений обязательных требований, требований, установленных муниципальными правовыми актами»</w:t>
            </w:r>
          </w:p>
        </w:tc>
      </w:tr>
      <w:tr w:rsidR="00172D71">
        <w:tc>
          <w:tcPr>
            <w:tcW w:w="2518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Разработчик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программы </w:t>
            </w:r>
          </w:p>
          <w:p w:rsidR="00172D71" w:rsidRDefault="00172D71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</w:p>
        </w:tc>
        <w:tc>
          <w:tcPr>
            <w:tcW w:w="7052" w:type="dxa"/>
          </w:tcPr>
          <w:p w:rsidR="00172D71" w:rsidRDefault="00354E0E" w:rsidP="005161FA">
            <w:pPr>
              <w:widowControl w:val="0"/>
              <w:spacing w:after="0" w:line="240" w:lineRule="auto"/>
              <w:ind w:firstLine="341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Администрация сельского поселения</w:t>
            </w:r>
            <w:r w:rsidR="00AC1260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Б</w:t>
            </w:r>
            <w:r w:rsidR="005161FA">
              <w:rPr>
                <w:rFonts w:ascii="Times New Roman" w:hAnsi="Times New Roman"/>
                <w:color w:val="000000"/>
                <w:sz w:val="24"/>
                <w:szCs w:val="24"/>
              </w:rPr>
              <w:t>ольшая Рязань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 муниципального района Ставропольский  Самарской области (далее – Администрация поселения)</w:t>
            </w:r>
          </w:p>
        </w:tc>
      </w:tr>
      <w:tr w:rsidR="00172D71">
        <w:tc>
          <w:tcPr>
            <w:tcW w:w="2518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Цели программы</w:t>
            </w:r>
          </w:p>
        </w:tc>
        <w:tc>
          <w:tcPr>
            <w:tcW w:w="7052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-предупреждение нарушений юридическими лицами и индивидуальными предпринимателями обязательных требований, установленных муниципальными правовыми актами, принятыми по вопросам местного значения, а в случаях, если соответствующие виды контроля отнесены федеральными законами к полномочиям органов местного самоуправления, также муниципальный контроль за соблюдением требований, установленных федеральными законами, законами Самарской области. (далее – требований, установленных законодательством РФ);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-устранение причин, факторов и условий, способствующих нарушениям обязательных требований, установленных законодательством РФ</w:t>
            </w:r>
          </w:p>
        </w:tc>
      </w:tr>
      <w:tr w:rsidR="00172D71">
        <w:tc>
          <w:tcPr>
            <w:tcW w:w="2518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Задачи программы -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</w:p>
        </w:tc>
        <w:tc>
          <w:tcPr>
            <w:tcW w:w="7052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-укрепление системы профилактики нарушений обязательных требований, установленных законодательством РФ;</w:t>
            </w:r>
          </w:p>
          <w:p w:rsidR="00AC1260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-выявление причин, факторов и условий, способствующих </w:t>
            </w:r>
            <w:r>
              <w:rPr>
                <w:color w:val="000000"/>
              </w:rPr>
              <w:lastRenderedPageBreak/>
              <w:t xml:space="preserve">нарушениям обязательных требований, установленных законодательством РФ; 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-повышение правосознания и правовой культуры руководителей юридических лиц и индивидуальных предпринимателей</w:t>
            </w:r>
          </w:p>
          <w:p w:rsidR="00172D71" w:rsidRDefault="00172D71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</w:p>
        </w:tc>
      </w:tr>
      <w:tr w:rsidR="00172D71">
        <w:tc>
          <w:tcPr>
            <w:tcW w:w="2518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lastRenderedPageBreak/>
              <w:t>Сроки и этапы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реализации программы</w:t>
            </w:r>
          </w:p>
          <w:p w:rsidR="00172D71" w:rsidRDefault="00172D71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</w:p>
        </w:tc>
        <w:tc>
          <w:tcPr>
            <w:tcW w:w="7052" w:type="dxa"/>
          </w:tcPr>
          <w:p w:rsidR="00172D71" w:rsidRDefault="005161FA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2022 год и плановый период 2023-2024</w:t>
            </w:r>
            <w:r w:rsidR="00354E0E">
              <w:rPr>
                <w:color w:val="000000"/>
              </w:rPr>
              <w:t xml:space="preserve"> годов</w:t>
            </w:r>
          </w:p>
        </w:tc>
      </w:tr>
      <w:tr w:rsidR="00172D71">
        <w:tc>
          <w:tcPr>
            <w:tcW w:w="2518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Источники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финансирования </w:t>
            </w:r>
          </w:p>
        </w:tc>
        <w:tc>
          <w:tcPr>
            <w:tcW w:w="7052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Финансовое обеспечение мероприятий Программы не предусмотрено</w:t>
            </w:r>
          </w:p>
          <w:p w:rsidR="00172D71" w:rsidRDefault="00172D71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</w:p>
        </w:tc>
      </w:tr>
      <w:tr w:rsidR="00172D71">
        <w:tc>
          <w:tcPr>
            <w:tcW w:w="2518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Ожидаемые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конечные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результаты</w:t>
            </w:r>
          </w:p>
        </w:tc>
        <w:tc>
          <w:tcPr>
            <w:tcW w:w="7052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-повысить эффективность профилактической работы, проводимой администрацией поселения, по предупреждению нарушений организациями и индивидуальными предпринимателями, осуществляющими деятельность на территории сельского поселения</w:t>
            </w:r>
            <w:r w:rsidR="00F969D9">
              <w:rPr>
                <w:color w:val="000000"/>
              </w:rPr>
              <w:t xml:space="preserve"> Большая Рязань</w:t>
            </w:r>
            <w:bookmarkStart w:id="0" w:name="_GoBack"/>
            <w:bookmarkEnd w:id="0"/>
            <w:r>
              <w:rPr>
                <w:color w:val="000000"/>
              </w:rPr>
              <w:t>, требований законодательства РФ;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-улучшить информационное обеспечение деятельности администрации поселения по профилактике и предупреждению нарушений законодательства РФ;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-уменьшить общее число нарушений требований законодательства РФ, выявленных посредством организации и проведения проверок организаций и индивидуальных предпринимателей, осуществляющих деятельность на территории поселения</w:t>
            </w:r>
          </w:p>
          <w:p w:rsidR="00172D71" w:rsidRDefault="00172D71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</w:p>
        </w:tc>
      </w:tr>
      <w:tr w:rsidR="00172D71">
        <w:tc>
          <w:tcPr>
            <w:tcW w:w="2518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Структура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программы </w:t>
            </w:r>
          </w:p>
          <w:p w:rsidR="00172D71" w:rsidRDefault="00172D71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</w:p>
        </w:tc>
        <w:tc>
          <w:tcPr>
            <w:tcW w:w="7052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Подпрограммы отсутствуют</w:t>
            </w:r>
          </w:p>
        </w:tc>
      </w:tr>
    </w:tbl>
    <w:p w:rsidR="00172D71" w:rsidRDefault="00172D71">
      <w:pPr>
        <w:pStyle w:val="a7"/>
        <w:spacing w:beforeAutospacing="0" w:after="0" w:afterAutospacing="0"/>
        <w:jc w:val="center"/>
        <w:rPr>
          <w:b/>
          <w:color w:val="000000"/>
          <w:sz w:val="27"/>
          <w:szCs w:val="27"/>
        </w:rPr>
      </w:pPr>
    </w:p>
    <w:p w:rsidR="00172D71" w:rsidRDefault="00354E0E">
      <w:pPr>
        <w:pStyle w:val="a7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>Раздел I. Аналитическая часть программы профилактики.</w:t>
      </w:r>
    </w:p>
    <w:p w:rsidR="00172D71" w:rsidRDefault="00172D71">
      <w:pPr>
        <w:pStyle w:val="a7"/>
        <w:spacing w:beforeAutospacing="0" w:after="0" w:afterAutospacing="0"/>
        <w:jc w:val="center"/>
        <w:rPr>
          <w:b/>
          <w:color w:val="000000"/>
        </w:rPr>
      </w:pPr>
    </w:p>
    <w:p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1. Настоящая программа разработана в целях организации проведения профилактики нарушений требований, установленных федеральными законами и иными нормативными правовыми актами Российской Федерации, в целях предупреждения возможного нарушения субъектами обязательных требований, устранения причин, факторов и условий, способствующих нарушениям обязательных требований.</w:t>
      </w:r>
    </w:p>
    <w:p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2. Профилактика нарушений обязательных требований проводится в рамках осуществления муниципального контроля.</w:t>
      </w:r>
    </w:p>
    <w:p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3. Целью программы является: предупреждение нарушений, подконтрольными субъектами обязательных требований законодательства, включая устранение причин, факторов и условий, способствующих возможному нарушению обязательных требований, предотвращение угрозы безопасности жизни и здоровья людей, увеличение доли хозяйствующих субъектов, соблюдающих обязательные требования.</w:t>
      </w:r>
    </w:p>
    <w:p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4. Задачами программы являются:</w:t>
      </w:r>
    </w:p>
    <w:p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4.1.Укрепление системы профилактики нарушений обязательных требований путем активизации профилактической деятельности.</w:t>
      </w:r>
    </w:p>
    <w:p w:rsidR="00AC1260" w:rsidRDefault="00354E0E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-выявление причин, факторов и условий, способствующих нарушениям обязательных требований, установленных законодательством РФ; </w:t>
      </w:r>
    </w:p>
    <w:p w:rsidR="00172D71" w:rsidRDefault="00354E0E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>-повышение правосознания и правовой культуры руководителей юридических лиц и индивидуальных предпринимателей.</w:t>
      </w:r>
    </w:p>
    <w:p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4.2. Выявление причин, факторов и условий, способствующих нарушениям обязательных требований.</w:t>
      </w:r>
    </w:p>
    <w:p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4.3. Повышение правосознания и правовой культуры руководителей юридических лиц, индивидуальных предпринимателей и граждан.</w:t>
      </w:r>
    </w:p>
    <w:p w:rsidR="00172D71" w:rsidRPr="00541042" w:rsidRDefault="00354E0E" w:rsidP="00541042">
      <w:pPr>
        <w:pStyle w:val="a7"/>
        <w:spacing w:beforeAutospacing="0" w:after="0" w:afterAutospacing="0"/>
        <w:ind w:firstLine="708"/>
        <w:jc w:val="both"/>
      </w:pPr>
      <w:r>
        <w:rPr>
          <w:color w:val="000000"/>
        </w:rPr>
        <w:lastRenderedPageBreak/>
        <w:t>5. Пр</w:t>
      </w:r>
      <w:r w:rsidR="005161FA">
        <w:rPr>
          <w:color w:val="000000"/>
        </w:rPr>
        <w:t>ограмма разработана на 2022 год и плановый период 2023 – 2024</w:t>
      </w:r>
      <w:r>
        <w:rPr>
          <w:color w:val="000000"/>
        </w:rPr>
        <w:t xml:space="preserve"> гг.</w:t>
      </w:r>
    </w:p>
    <w:p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6. Функции муниципального контроля осуществляет администрация сельского поселения</w:t>
      </w:r>
      <w:r w:rsidR="00541042">
        <w:rPr>
          <w:color w:val="000000"/>
        </w:rPr>
        <w:t xml:space="preserve"> Б</w:t>
      </w:r>
      <w:r w:rsidR="005161FA">
        <w:rPr>
          <w:color w:val="000000"/>
        </w:rPr>
        <w:t>ольшая Рязань</w:t>
      </w:r>
      <w:r>
        <w:rPr>
          <w:color w:val="000000"/>
        </w:rPr>
        <w:t>.</w:t>
      </w:r>
    </w:p>
    <w:p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 xml:space="preserve">7. В рамках профилактики предупреждения нарушений, установленных законодательством, администрацией сельского поселение </w:t>
      </w:r>
      <w:r w:rsidR="00541042">
        <w:rPr>
          <w:color w:val="000000"/>
        </w:rPr>
        <w:t>Б</w:t>
      </w:r>
      <w:r w:rsidR="005161FA">
        <w:rPr>
          <w:color w:val="000000"/>
        </w:rPr>
        <w:t>ольшая Рязань</w:t>
      </w:r>
      <w:r w:rsidR="00541042">
        <w:rPr>
          <w:color w:val="000000"/>
        </w:rPr>
        <w:t xml:space="preserve"> </w:t>
      </w:r>
      <w:r>
        <w:rPr>
          <w:color w:val="000000"/>
        </w:rPr>
        <w:t>осуществляется прием представителей юридических лиц, индивидуальных предпринимателей и граждан, а также проводятся консультации и даются пояснения по вопросам соблюдения законодательства.</w:t>
      </w:r>
    </w:p>
    <w:p w:rsidR="00172D71" w:rsidRDefault="00354E0E">
      <w:pPr>
        <w:pStyle w:val="a7"/>
        <w:spacing w:beforeAutospacing="0" w:after="0" w:afterAutospacing="0"/>
        <w:ind w:firstLine="708"/>
        <w:jc w:val="both"/>
      </w:pPr>
      <w:r>
        <w:rPr>
          <w:color w:val="000000"/>
        </w:rPr>
        <w:t>8.</w:t>
      </w:r>
      <w:r w:rsidR="00541042">
        <w:rPr>
          <w:color w:val="000000"/>
        </w:rPr>
        <w:t xml:space="preserve"> </w:t>
      </w:r>
      <w:r w:rsidR="008A3E66">
        <w:rPr>
          <w:color w:val="000000"/>
        </w:rPr>
        <w:t xml:space="preserve">К </w:t>
      </w:r>
      <w:r>
        <w:rPr>
          <w:color w:val="000000"/>
        </w:rPr>
        <w:t xml:space="preserve">видам муниципального контроля, </w:t>
      </w:r>
      <w:r w:rsidR="005161FA">
        <w:rPr>
          <w:color w:val="000000"/>
        </w:rPr>
        <w:t>осуществляемым администрацией</w:t>
      </w:r>
      <w:r>
        <w:rPr>
          <w:color w:val="000000"/>
        </w:rPr>
        <w:t xml:space="preserve"> сельского </w:t>
      </w:r>
      <w:r w:rsidR="00541042">
        <w:rPr>
          <w:color w:val="000000"/>
        </w:rPr>
        <w:t>Б</w:t>
      </w:r>
      <w:r w:rsidR="005161FA">
        <w:rPr>
          <w:color w:val="000000"/>
        </w:rPr>
        <w:t>ольшая Рязань</w:t>
      </w:r>
      <w:r w:rsidR="00541042">
        <w:rPr>
          <w:color w:val="000000"/>
        </w:rPr>
        <w:t xml:space="preserve"> </w:t>
      </w:r>
      <w:r>
        <w:rPr>
          <w:color w:val="000000"/>
        </w:rPr>
        <w:t>относятся:</w:t>
      </w:r>
    </w:p>
    <w:p w:rsidR="00172D71" w:rsidRDefault="00354E0E">
      <w:pPr>
        <w:spacing w:after="0" w:line="240" w:lineRule="auto"/>
        <w:ind w:hanging="57"/>
        <w:rPr>
          <w:rFonts w:ascii="Times New Roman" w:eastAsia="Calibri" w:hAnsi="Times New Roman" w:cs="Times New Roman"/>
          <w:color w:val="000000"/>
          <w:sz w:val="24"/>
          <w:szCs w:val="24"/>
        </w:rPr>
      </w:pP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     -</w:t>
      </w:r>
      <w:r w:rsidR="00541042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контроль за соблюдением </w:t>
      </w:r>
      <w:r w:rsidR="008A3E66">
        <w:rPr>
          <w:rFonts w:ascii="Times New Roman" w:eastAsia="Calibri" w:hAnsi="Times New Roman" w:cs="Times New Roman"/>
          <w:color w:val="000000"/>
          <w:sz w:val="24"/>
          <w:szCs w:val="24"/>
        </w:rPr>
        <w:t>Норм и п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равил </w:t>
      </w:r>
      <w:r w:rsidR="008A3E66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по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благ</w:t>
      </w:r>
      <w:r w:rsidR="00A7696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оустройству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территории сельского поселения </w:t>
      </w:r>
      <w:r w:rsidR="00541042">
        <w:rPr>
          <w:rFonts w:ascii="Times New Roman" w:eastAsia="Calibri" w:hAnsi="Times New Roman" w:cs="Times New Roman"/>
          <w:color w:val="000000"/>
          <w:sz w:val="24"/>
          <w:szCs w:val="24"/>
        </w:rPr>
        <w:t>Б</w:t>
      </w:r>
      <w:r w:rsidR="005161FA">
        <w:rPr>
          <w:rFonts w:ascii="Times New Roman" w:eastAsia="Calibri" w:hAnsi="Times New Roman" w:cs="Times New Roman"/>
          <w:color w:val="000000"/>
          <w:sz w:val="24"/>
          <w:szCs w:val="24"/>
        </w:rPr>
        <w:t>ольшая Рязань</w:t>
      </w:r>
      <w:r w:rsidR="00541042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муниципального района </w:t>
      </w:r>
      <w:r w:rsidR="005161FA">
        <w:rPr>
          <w:rFonts w:ascii="Times New Roman" w:eastAsia="Calibri" w:hAnsi="Times New Roman" w:cs="Times New Roman"/>
          <w:color w:val="000000"/>
          <w:sz w:val="24"/>
          <w:szCs w:val="24"/>
        </w:rPr>
        <w:t>Ставропольский Самарской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области;</w:t>
      </w:r>
    </w:p>
    <w:p w:rsidR="00172D71" w:rsidRDefault="00354E0E">
      <w:pPr>
        <w:pStyle w:val="a7"/>
        <w:spacing w:beforeAutospacing="0" w:after="0" w:afterAutospacing="0"/>
        <w:ind w:hanging="57"/>
        <w:jc w:val="both"/>
        <w:rPr>
          <w:color w:val="000000"/>
        </w:rPr>
      </w:pPr>
      <w:r>
        <w:rPr>
          <w:color w:val="000000"/>
        </w:rPr>
        <w:t xml:space="preserve">     - контроль за сохранностью автомобильных дорог местного </w:t>
      </w:r>
      <w:r w:rsidR="005161FA">
        <w:rPr>
          <w:color w:val="000000"/>
        </w:rPr>
        <w:t>значения в</w:t>
      </w:r>
      <w:r>
        <w:rPr>
          <w:color w:val="000000"/>
        </w:rPr>
        <w:t xml:space="preserve"> границах   сельского   </w:t>
      </w:r>
      <w:r w:rsidR="005161FA">
        <w:rPr>
          <w:color w:val="000000"/>
        </w:rPr>
        <w:t>поселения Большая Рязань муниципального</w:t>
      </w:r>
      <w:r>
        <w:rPr>
          <w:color w:val="000000"/>
        </w:rPr>
        <w:t xml:space="preserve"> района </w:t>
      </w:r>
      <w:r w:rsidR="005161FA">
        <w:rPr>
          <w:color w:val="000000"/>
        </w:rPr>
        <w:t>Ставропольский Самарской</w:t>
      </w:r>
      <w:r>
        <w:rPr>
          <w:color w:val="000000"/>
        </w:rPr>
        <w:t xml:space="preserve"> области»; </w:t>
      </w:r>
    </w:p>
    <w:p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 xml:space="preserve">8.1. Муниципальный контроль за соблюдением </w:t>
      </w:r>
      <w:r w:rsidR="008A3E66">
        <w:rPr>
          <w:rFonts w:eastAsia="Calibri"/>
          <w:color w:val="000000"/>
        </w:rPr>
        <w:t xml:space="preserve">Норм и правил по благоустройству  территории </w:t>
      </w:r>
      <w:r>
        <w:rPr>
          <w:color w:val="000000"/>
        </w:rPr>
        <w:t>сельского поселения</w:t>
      </w:r>
      <w:r w:rsidR="00541042">
        <w:rPr>
          <w:color w:val="000000"/>
        </w:rPr>
        <w:t xml:space="preserve"> Б</w:t>
      </w:r>
      <w:r w:rsidR="005161FA">
        <w:rPr>
          <w:color w:val="000000"/>
        </w:rPr>
        <w:t>ольшая Рязань</w:t>
      </w:r>
      <w:r w:rsidR="00541042">
        <w:rPr>
          <w:color w:val="000000"/>
        </w:rPr>
        <w:t xml:space="preserve"> </w:t>
      </w:r>
      <w:r w:rsidR="008A3E66" w:rsidRPr="008A3E66">
        <w:t>муниципального района Ставропольский  Самарской области</w:t>
      </w:r>
      <w:r w:rsidR="00A7696C">
        <w:t xml:space="preserve"> </w:t>
      </w:r>
      <w:r>
        <w:rPr>
          <w:color w:val="000000"/>
        </w:rPr>
        <w:t xml:space="preserve">осуществляется в соответствии с действующим законодательством, Уставом сельского поселения </w:t>
      </w:r>
      <w:r w:rsidR="00F11740">
        <w:rPr>
          <w:color w:val="000000"/>
        </w:rPr>
        <w:t>Б</w:t>
      </w:r>
      <w:r w:rsidR="005161FA">
        <w:rPr>
          <w:color w:val="000000"/>
        </w:rPr>
        <w:t>ольшая Рязань</w:t>
      </w:r>
      <w:r w:rsidR="00F11740">
        <w:rPr>
          <w:color w:val="000000"/>
        </w:rPr>
        <w:t xml:space="preserve"> </w:t>
      </w:r>
      <w:r>
        <w:rPr>
          <w:color w:val="000000"/>
        </w:rPr>
        <w:t xml:space="preserve">муниципального района Ставропольский Самарской области, </w:t>
      </w:r>
      <w:r w:rsidR="00A7696C">
        <w:rPr>
          <w:color w:val="000000"/>
        </w:rPr>
        <w:t xml:space="preserve">Нормами и </w:t>
      </w:r>
      <w:r>
        <w:rPr>
          <w:color w:val="000000"/>
        </w:rPr>
        <w:t xml:space="preserve">Правилами </w:t>
      </w:r>
      <w:r w:rsidR="00A7696C">
        <w:rPr>
          <w:color w:val="000000"/>
        </w:rPr>
        <w:t>по благоустройству</w:t>
      </w:r>
      <w:r>
        <w:rPr>
          <w:color w:val="000000"/>
        </w:rPr>
        <w:t xml:space="preserve"> территории сельского поселения </w:t>
      </w:r>
      <w:r w:rsidR="00F11740">
        <w:rPr>
          <w:color w:val="000000"/>
        </w:rPr>
        <w:t>Б</w:t>
      </w:r>
      <w:r w:rsidR="005161FA">
        <w:rPr>
          <w:color w:val="000000"/>
        </w:rPr>
        <w:t>ольшая Рязань</w:t>
      </w:r>
      <w:r w:rsidR="00F11740">
        <w:rPr>
          <w:color w:val="000000"/>
        </w:rPr>
        <w:t xml:space="preserve"> </w:t>
      </w:r>
      <w:r>
        <w:rPr>
          <w:color w:val="000000"/>
        </w:rPr>
        <w:t>муниципального района Ст</w:t>
      </w:r>
      <w:r w:rsidR="00A7696C">
        <w:rPr>
          <w:color w:val="000000"/>
        </w:rPr>
        <w:t>авропольский  Самарской области</w:t>
      </w:r>
      <w:r>
        <w:rPr>
          <w:color w:val="000000"/>
        </w:rPr>
        <w:t>,</w:t>
      </w:r>
      <w:r w:rsidR="00A7696C" w:rsidRPr="00A7696C">
        <w:t xml:space="preserve"> </w:t>
      </w:r>
      <w:r w:rsidR="00A7696C">
        <w:t>утвержденными</w:t>
      </w:r>
      <w:r w:rsidR="00A7696C" w:rsidRPr="008A3E66">
        <w:t xml:space="preserve"> Решением Собрания представителей </w:t>
      </w:r>
      <w:r w:rsidR="00A7696C" w:rsidRPr="008A3E66">
        <w:rPr>
          <w:color w:val="000000"/>
        </w:rPr>
        <w:t>сельского поселения Б</w:t>
      </w:r>
      <w:r w:rsidR="005161FA">
        <w:rPr>
          <w:color w:val="000000"/>
        </w:rPr>
        <w:t>ольшая Рязань</w:t>
      </w:r>
      <w:r w:rsidR="00A7696C" w:rsidRPr="008A3E66">
        <w:rPr>
          <w:color w:val="000000"/>
        </w:rPr>
        <w:t xml:space="preserve"> </w:t>
      </w:r>
      <w:r w:rsidR="00A7696C" w:rsidRPr="008A3E66">
        <w:t>муниципального района Ставропольский  Самарской области</w:t>
      </w:r>
      <w:r w:rsidR="005161FA">
        <w:t xml:space="preserve"> от 08.04.2020 г. № 218</w:t>
      </w:r>
      <w:r w:rsidR="00A7696C">
        <w:t>.</w:t>
      </w:r>
    </w:p>
    <w:p w:rsidR="00172D71" w:rsidRDefault="00354E0E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Функции муниципального контроля за соблюдением правил благоустройства осуществляет администрация сельского поселения</w:t>
      </w:r>
      <w:r w:rsidR="00F11740">
        <w:rPr>
          <w:color w:val="000000"/>
        </w:rPr>
        <w:t xml:space="preserve"> Б</w:t>
      </w:r>
      <w:r w:rsidR="005161FA">
        <w:rPr>
          <w:color w:val="000000"/>
        </w:rPr>
        <w:t>ольшая Рязань</w:t>
      </w:r>
      <w:r w:rsidR="00A7696C">
        <w:rPr>
          <w:color w:val="000000"/>
        </w:rPr>
        <w:t xml:space="preserve"> </w:t>
      </w:r>
      <w:r>
        <w:rPr>
          <w:color w:val="000000"/>
        </w:rPr>
        <w:t xml:space="preserve">муниципального района </w:t>
      </w:r>
      <w:r w:rsidR="005161FA">
        <w:rPr>
          <w:color w:val="000000"/>
        </w:rPr>
        <w:t>Ставропольский Самарской</w:t>
      </w:r>
      <w:r>
        <w:rPr>
          <w:color w:val="000000"/>
        </w:rPr>
        <w:t xml:space="preserve"> области (должностные лица).</w:t>
      </w:r>
    </w:p>
    <w:p w:rsidR="00172D71" w:rsidRDefault="00354E0E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Задачей муниципального контроля, за соблюдением правил благоустройства является обеспечение соблюдения организациями независимо от их организационно-правовых форм и форм собственности, их руководителями, должностными лицами, а также индивидуальными предпринимателями и гражданами правил благоустройства территории сельского поселения</w:t>
      </w:r>
      <w:r w:rsidR="00F11740" w:rsidRPr="00F11740">
        <w:rPr>
          <w:color w:val="000000"/>
        </w:rPr>
        <w:t xml:space="preserve"> </w:t>
      </w:r>
      <w:r w:rsidR="00F11740">
        <w:rPr>
          <w:color w:val="000000"/>
        </w:rPr>
        <w:t>Б</w:t>
      </w:r>
      <w:r w:rsidR="005161FA">
        <w:rPr>
          <w:color w:val="000000"/>
        </w:rPr>
        <w:t>ольшая Рязань муниципального</w:t>
      </w:r>
      <w:r>
        <w:rPr>
          <w:color w:val="000000"/>
        </w:rPr>
        <w:t xml:space="preserve"> района </w:t>
      </w:r>
      <w:r w:rsidR="005161FA">
        <w:rPr>
          <w:color w:val="000000"/>
        </w:rPr>
        <w:t>Ставропольский Самарской</w:t>
      </w:r>
      <w:r>
        <w:rPr>
          <w:color w:val="000000"/>
        </w:rPr>
        <w:t xml:space="preserve"> области.</w:t>
      </w:r>
    </w:p>
    <w:p w:rsidR="00172D71" w:rsidRDefault="00354E0E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В соответствии с действующим законодательством, муниципальный контроль осуществляется в форме проведения плановых и внеплановых проверок соблюдения на территории сельского поселения </w:t>
      </w:r>
      <w:r w:rsidR="00F11740">
        <w:rPr>
          <w:color w:val="000000"/>
        </w:rPr>
        <w:t>Б</w:t>
      </w:r>
      <w:r w:rsidR="00A85E4A">
        <w:rPr>
          <w:color w:val="000000"/>
        </w:rPr>
        <w:t>ольшая Рязань</w:t>
      </w:r>
      <w:r w:rsidR="00F11740">
        <w:rPr>
          <w:color w:val="000000"/>
        </w:rPr>
        <w:t xml:space="preserve"> </w:t>
      </w:r>
      <w:r>
        <w:rPr>
          <w:color w:val="000000"/>
        </w:rPr>
        <w:t>нормативных правовых актов Российской Федерации, сельского поселения</w:t>
      </w:r>
      <w:r w:rsidR="00F11740" w:rsidRPr="00F11740">
        <w:rPr>
          <w:color w:val="000000"/>
        </w:rPr>
        <w:t xml:space="preserve"> </w:t>
      </w:r>
      <w:r w:rsidR="00F11740">
        <w:rPr>
          <w:color w:val="000000"/>
        </w:rPr>
        <w:t>Б</w:t>
      </w:r>
      <w:r w:rsidR="00A85E4A">
        <w:rPr>
          <w:color w:val="000000"/>
        </w:rPr>
        <w:t>ольшая Рязань муниципального</w:t>
      </w:r>
      <w:r>
        <w:rPr>
          <w:color w:val="000000"/>
        </w:rPr>
        <w:t xml:space="preserve"> района Ставропольский Самарской области.  Объектами профилактических мероприятий при осуществлении муниципального контроля, за соблюдением правил благоустройства на территории сельского поселения </w:t>
      </w:r>
      <w:r w:rsidR="00F11740">
        <w:rPr>
          <w:color w:val="000000"/>
        </w:rPr>
        <w:t>Б</w:t>
      </w:r>
      <w:r w:rsidR="00A85E4A">
        <w:rPr>
          <w:color w:val="000000"/>
        </w:rPr>
        <w:t>ольшая Рязань</w:t>
      </w:r>
      <w:r w:rsidR="00F11740">
        <w:rPr>
          <w:color w:val="000000"/>
        </w:rPr>
        <w:t xml:space="preserve"> </w:t>
      </w:r>
      <w:r>
        <w:rPr>
          <w:color w:val="000000"/>
        </w:rPr>
        <w:t xml:space="preserve">муниципального района </w:t>
      </w:r>
      <w:r w:rsidR="00A85E4A">
        <w:rPr>
          <w:color w:val="000000"/>
        </w:rPr>
        <w:t>Ставропольский Самарской</w:t>
      </w:r>
      <w:r>
        <w:rPr>
          <w:color w:val="000000"/>
        </w:rPr>
        <w:t xml:space="preserve"> области являются юридические лица, индивидуальные предприниматели, граждане (подконтрольные субъекты).</w:t>
      </w:r>
    </w:p>
    <w:p w:rsidR="00172D71" w:rsidRDefault="00354E0E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Предметом осуществления муниципального контроля является соблюдение юридическими лицами, индивидуальными предпринимателями, а также гражданами требований Правил благоустройства территорий сельского поселения </w:t>
      </w:r>
      <w:r w:rsidR="00F11740">
        <w:rPr>
          <w:color w:val="000000"/>
        </w:rPr>
        <w:t>Б</w:t>
      </w:r>
      <w:r w:rsidR="00A85E4A">
        <w:rPr>
          <w:color w:val="000000"/>
        </w:rPr>
        <w:t>ольшая Рязань</w:t>
      </w:r>
      <w:r w:rsidR="00F11740">
        <w:rPr>
          <w:color w:val="000000"/>
        </w:rPr>
        <w:t xml:space="preserve"> </w:t>
      </w:r>
      <w:r>
        <w:rPr>
          <w:color w:val="000000"/>
        </w:rPr>
        <w:t>муниципального района Ставропольский Самарской области.</w:t>
      </w:r>
    </w:p>
    <w:p w:rsidR="00172D71" w:rsidRDefault="00354E0E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 Основанием для проведения плановой проверки является ежегодный план проведения плановых проверок.</w:t>
      </w:r>
    </w:p>
    <w:p w:rsidR="00172D71" w:rsidRDefault="00F11740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8.2</w:t>
      </w:r>
      <w:r w:rsidR="00354E0E">
        <w:rPr>
          <w:color w:val="000000"/>
        </w:rPr>
        <w:t xml:space="preserve">. Муниципальный контроль за сохранностью автомобильных дорог местного значения в </w:t>
      </w:r>
      <w:r w:rsidR="00A85E4A">
        <w:rPr>
          <w:color w:val="000000"/>
        </w:rPr>
        <w:t>границах сельского</w:t>
      </w:r>
      <w:r w:rsidR="00354E0E">
        <w:rPr>
          <w:color w:val="000000"/>
        </w:rPr>
        <w:t xml:space="preserve"> поселения </w:t>
      </w:r>
      <w:r>
        <w:rPr>
          <w:color w:val="000000"/>
        </w:rPr>
        <w:t>Б</w:t>
      </w:r>
      <w:r w:rsidR="00A85E4A">
        <w:rPr>
          <w:color w:val="000000"/>
        </w:rPr>
        <w:t>ольшая Рязань</w:t>
      </w:r>
      <w:r>
        <w:rPr>
          <w:color w:val="000000"/>
        </w:rPr>
        <w:t xml:space="preserve"> </w:t>
      </w:r>
      <w:r w:rsidR="00354E0E">
        <w:rPr>
          <w:color w:val="000000"/>
        </w:rPr>
        <w:t xml:space="preserve">осуществляется в соответствии с действующим законодательством, Постановлением Администрации сельского поселения </w:t>
      </w:r>
      <w:r>
        <w:rPr>
          <w:color w:val="000000"/>
        </w:rPr>
        <w:t>Б</w:t>
      </w:r>
      <w:r w:rsidR="00A85E4A">
        <w:rPr>
          <w:color w:val="000000"/>
        </w:rPr>
        <w:t>ольшая Рязань</w:t>
      </w:r>
      <w:r>
        <w:rPr>
          <w:i/>
          <w:iCs/>
          <w:color w:val="000000"/>
        </w:rPr>
        <w:t xml:space="preserve"> </w:t>
      </w:r>
      <w:r w:rsidR="00354E0E" w:rsidRPr="00F11740">
        <w:rPr>
          <w:iCs/>
          <w:color w:val="000000"/>
        </w:rPr>
        <w:t>«</w:t>
      </w:r>
      <w:r w:rsidR="00354E0E">
        <w:rPr>
          <w:color w:val="000000"/>
        </w:rPr>
        <w:t xml:space="preserve">Об утверждении Административного регламента </w:t>
      </w:r>
      <w:r w:rsidR="00BB3518" w:rsidRPr="006E3595">
        <w:t xml:space="preserve">исполнения муниципальной функции по осуществлению муниципального контроля за сохранностью автомобильных дорог местного значения в границах </w:t>
      </w:r>
      <w:r w:rsidR="00BB3518">
        <w:t>сельского поселения Б</w:t>
      </w:r>
      <w:r w:rsidR="00A85E4A">
        <w:t>ольшая Рязань</w:t>
      </w:r>
      <w:r w:rsidR="00BB3518">
        <w:t xml:space="preserve">» </w:t>
      </w:r>
      <w:r w:rsidR="00A85E4A">
        <w:rPr>
          <w:color w:val="000000"/>
        </w:rPr>
        <w:t xml:space="preserve">от </w:t>
      </w:r>
      <w:r w:rsidR="00A85E4A">
        <w:rPr>
          <w:color w:val="000000"/>
          <w:spacing w:val="-11"/>
        </w:rPr>
        <w:t>15.02.2017</w:t>
      </w:r>
      <w:r w:rsidR="00BB3518">
        <w:rPr>
          <w:color w:val="000000"/>
          <w:spacing w:val="-11"/>
        </w:rPr>
        <w:t xml:space="preserve"> г. </w:t>
      </w:r>
      <w:r>
        <w:rPr>
          <w:color w:val="000000"/>
          <w:spacing w:val="-11"/>
        </w:rPr>
        <w:t xml:space="preserve"> </w:t>
      </w:r>
      <w:r w:rsidR="00A85E4A">
        <w:rPr>
          <w:color w:val="000000"/>
          <w:spacing w:val="-11"/>
        </w:rPr>
        <w:t>№ 8</w:t>
      </w:r>
      <w:r w:rsidR="00BB3518">
        <w:rPr>
          <w:color w:val="000000"/>
          <w:spacing w:val="-11"/>
        </w:rPr>
        <w:t>.</w:t>
      </w:r>
    </w:p>
    <w:p w:rsidR="00172D71" w:rsidRDefault="00354E0E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lastRenderedPageBreak/>
        <w:t xml:space="preserve">       Функции муниципального контроля за сохранностью автомобильных дорог местного значения </w:t>
      </w:r>
      <w:r w:rsidR="00BB3518">
        <w:rPr>
          <w:color w:val="000000"/>
        </w:rPr>
        <w:t xml:space="preserve">в границах сельского поселения </w:t>
      </w:r>
      <w:r w:rsidR="00BB3518">
        <w:t>Б</w:t>
      </w:r>
      <w:r w:rsidR="00A85E4A">
        <w:t>ольшая Рязань</w:t>
      </w:r>
      <w:r w:rsidR="00A85E4A">
        <w:rPr>
          <w:color w:val="000000"/>
        </w:rPr>
        <w:t xml:space="preserve"> осуществляет</w:t>
      </w:r>
      <w:r>
        <w:rPr>
          <w:color w:val="000000"/>
        </w:rPr>
        <w:t xml:space="preserve"> администрация сельского поселения </w:t>
      </w:r>
      <w:r w:rsidR="00BB3518">
        <w:t>Б</w:t>
      </w:r>
      <w:r w:rsidR="00A85E4A">
        <w:t>ольшая Рязань</w:t>
      </w:r>
      <w:r w:rsidR="00BB3518">
        <w:rPr>
          <w:color w:val="000000"/>
        </w:rPr>
        <w:t xml:space="preserve"> </w:t>
      </w:r>
      <w:r>
        <w:rPr>
          <w:color w:val="000000"/>
        </w:rPr>
        <w:t xml:space="preserve">(должностные лица). Задачей муниципального контроля за сохранностью автомобильных дорог местного значения в </w:t>
      </w:r>
      <w:r w:rsidR="00A85E4A">
        <w:rPr>
          <w:color w:val="000000"/>
        </w:rPr>
        <w:t>границах сельского</w:t>
      </w:r>
      <w:r>
        <w:rPr>
          <w:color w:val="000000"/>
        </w:rPr>
        <w:t xml:space="preserve"> поселения</w:t>
      </w:r>
      <w:r w:rsidR="00BB3518" w:rsidRPr="00BB3518">
        <w:t xml:space="preserve"> </w:t>
      </w:r>
      <w:r w:rsidR="00A85E4A">
        <w:t>Большая Рязань</w:t>
      </w:r>
      <w:r w:rsidR="00A85E4A">
        <w:rPr>
          <w:color w:val="000000"/>
        </w:rPr>
        <w:t xml:space="preserve"> является</w:t>
      </w:r>
      <w:r>
        <w:rPr>
          <w:color w:val="000000"/>
        </w:rPr>
        <w:t xml:space="preserve"> обеспечение соблюдения организациями независимо от их организационно-правовых форм и форм собственности, их руководителями, должностными лицами, а также индивидуальными предпринимателями и физическими лицами в области дорожной деятельности. </w:t>
      </w:r>
    </w:p>
    <w:p w:rsidR="00172D71" w:rsidRDefault="00354E0E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  В соответствии с действующим законодательством, муниципальный контроль осуществляется в форме проведения плановых и внеплановых проверок соблюдения на территории сельского поселения </w:t>
      </w:r>
      <w:r w:rsidR="00BB3518">
        <w:t>Б</w:t>
      </w:r>
      <w:r w:rsidR="00A85E4A">
        <w:t>ольшая Рязань</w:t>
      </w:r>
      <w:r w:rsidR="00BB3518">
        <w:rPr>
          <w:color w:val="000000"/>
        </w:rPr>
        <w:t xml:space="preserve"> </w:t>
      </w:r>
      <w:r>
        <w:rPr>
          <w:color w:val="000000"/>
        </w:rPr>
        <w:t>нормативных правовых актов Российской Федерации, Самарской области и сельского поселения</w:t>
      </w:r>
      <w:r w:rsidR="00BB3518">
        <w:rPr>
          <w:color w:val="000000"/>
        </w:rPr>
        <w:t xml:space="preserve"> </w:t>
      </w:r>
      <w:r w:rsidR="00BB3518">
        <w:t>Б</w:t>
      </w:r>
      <w:r w:rsidR="00A85E4A">
        <w:t>ольшая Рязань</w:t>
      </w:r>
      <w:r>
        <w:rPr>
          <w:color w:val="000000"/>
        </w:rPr>
        <w:t xml:space="preserve">. </w:t>
      </w:r>
    </w:p>
    <w:p w:rsidR="00172D71" w:rsidRDefault="00354E0E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Объектами профилактических мероприятий при осуществлении муниципального контроля за сохранностью автомобильных дорог местного значения в границах сельского </w:t>
      </w:r>
      <w:r w:rsidR="00A85E4A">
        <w:rPr>
          <w:color w:val="000000"/>
        </w:rPr>
        <w:t>поселения Большая</w:t>
      </w:r>
      <w:r w:rsidR="00A85E4A">
        <w:t xml:space="preserve"> Рязань</w:t>
      </w:r>
      <w:r w:rsidR="00A85E4A">
        <w:rPr>
          <w:color w:val="000000"/>
        </w:rPr>
        <w:t xml:space="preserve"> являются</w:t>
      </w:r>
      <w:r>
        <w:rPr>
          <w:color w:val="000000"/>
        </w:rPr>
        <w:t xml:space="preserve"> юридические лица, индивидуальные предприниматели, граждане (подконтрольные субъекты)</w:t>
      </w:r>
    </w:p>
    <w:p w:rsidR="00172D71" w:rsidRDefault="00354E0E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</w:t>
      </w:r>
    </w:p>
    <w:p w:rsidR="00172D71" w:rsidRDefault="00172D71">
      <w:pPr>
        <w:pStyle w:val="a7"/>
        <w:spacing w:beforeAutospacing="0" w:after="0" w:afterAutospacing="0"/>
        <w:jc w:val="center"/>
        <w:rPr>
          <w:b/>
          <w:color w:val="000000"/>
        </w:rPr>
      </w:pPr>
    </w:p>
    <w:p w:rsidR="00172D71" w:rsidRDefault="00354E0E">
      <w:pPr>
        <w:pStyle w:val="a7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>Раздел II. План мероприятий по профилактике нарушений,</w:t>
      </w:r>
    </w:p>
    <w:p w:rsidR="00172D71" w:rsidRDefault="00354E0E">
      <w:pPr>
        <w:pStyle w:val="a7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 xml:space="preserve">реализуемых администрацией сельского поселения </w:t>
      </w:r>
      <w:r w:rsidR="00BB3518" w:rsidRPr="00BB3518">
        <w:rPr>
          <w:b/>
        </w:rPr>
        <w:t>Б</w:t>
      </w:r>
      <w:r w:rsidR="00A85E4A">
        <w:rPr>
          <w:b/>
        </w:rPr>
        <w:t>ольшая Рязань</w:t>
      </w:r>
      <w:r w:rsidR="00BB3518">
        <w:rPr>
          <w:b/>
          <w:color w:val="000000"/>
        </w:rPr>
        <w:t xml:space="preserve"> </w:t>
      </w:r>
      <w:r w:rsidR="00A85E4A">
        <w:rPr>
          <w:b/>
          <w:color w:val="000000"/>
        </w:rPr>
        <w:t>в 2022</w:t>
      </w:r>
      <w:r>
        <w:rPr>
          <w:b/>
          <w:color w:val="000000"/>
        </w:rPr>
        <w:t xml:space="preserve"> год</w:t>
      </w:r>
      <w:r w:rsidR="00A85E4A">
        <w:rPr>
          <w:b/>
          <w:color w:val="000000"/>
        </w:rPr>
        <w:t>у</w:t>
      </w:r>
    </w:p>
    <w:p w:rsidR="00172D71" w:rsidRDefault="00172D71">
      <w:pPr>
        <w:pStyle w:val="a7"/>
        <w:spacing w:beforeAutospacing="0" w:after="0" w:afterAutospacing="0"/>
        <w:jc w:val="center"/>
        <w:rPr>
          <w:b/>
          <w:color w:val="000000"/>
          <w:sz w:val="27"/>
          <w:szCs w:val="27"/>
        </w:rPr>
      </w:pPr>
    </w:p>
    <w:tbl>
      <w:tblPr>
        <w:tblStyle w:val="ab"/>
        <w:tblW w:w="9889" w:type="dxa"/>
        <w:tblLayout w:type="fixed"/>
        <w:tblLook w:val="04A0" w:firstRow="1" w:lastRow="0" w:firstColumn="1" w:lastColumn="0" w:noHBand="0" w:noVBand="1"/>
      </w:tblPr>
      <w:tblGrid>
        <w:gridCol w:w="675"/>
        <w:gridCol w:w="5245"/>
        <w:gridCol w:w="1843"/>
        <w:gridCol w:w="2126"/>
      </w:tblGrid>
      <w:tr w:rsidR="00172D71">
        <w:tc>
          <w:tcPr>
            <w:tcW w:w="675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№ п/п</w:t>
            </w:r>
          </w:p>
        </w:tc>
        <w:tc>
          <w:tcPr>
            <w:tcW w:w="5244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Наименование Мероприятия</w:t>
            </w:r>
          </w:p>
        </w:tc>
        <w:tc>
          <w:tcPr>
            <w:tcW w:w="1843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Срок реализации мероприятия</w:t>
            </w:r>
          </w:p>
        </w:tc>
        <w:tc>
          <w:tcPr>
            <w:tcW w:w="2126" w:type="dxa"/>
          </w:tcPr>
          <w:p w:rsidR="00172D71" w:rsidRDefault="00354E0E">
            <w:pPr>
              <w:pStyle w:val="a7"/>
              <w:spacing w:after="280"/>
              <w:rPr>
                <w:color w:val="000000"/>
              </w:rPr>
            </w:pPr>
            <w:r>
              <w:rPr>
                <w:color w:val="000000"/>
              </w:rPr>
              <w:t>Ответственный исполнитель</w:t>
            </w:r>
          </w:p>
          <w:p w:rsidR="00172D71" w:rsidRDefault="00172D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72D71">
        <w:tc>
          <w:tcPr>
            <w:tcW w:w="675" w:type="dxa"/>
          </w:tcPr>
          <w:p w:rsidR="00172D71" w:rsidRDefault="00354E0E">
            <w:pPr>
              <w:pStyle w:val="a7"/>
              <w:spacing w:after="0"/>
              <w:rPr>
                <w:b/>
              </w:rPr>
            </w:pPr>
            <w:r>
              <w:rPr>
                <w:color w:val="000000"/>
              </w:rPr>
              <w:t xml:space="preserve">1 </w:t>
            </w:r>
          </w:p>
        </w:tc>
        <w:tc>
          <w:tcPr>
            <w:tcW w:w="5244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1843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2126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4</w:t>
            </w:r>
          </w:p>
        </w:tc>
      </w:tr>
      <w:tr w:rsidR="00172D71">
        <w:tc>
          <w:tcPr>
            <w:tcW w:w="675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5244" w:type="dxa"/>
          </w:tcPr>
          <w:p w:rsidR="00172D71" w:rsidRDefault="00354E0E" w:rsidP="00A85E4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Размещение на официальном сайте  администрации  сельского поселения</w:t>
            </w:r>
            <w:r w:rsidR="00BB3518"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="00BB3518">
              <w:rPr>
                <w:rFonts w:ascii="Times New Roman" w:hAnsi="Times New Roman" w:cs="Times New Roman"/>
                <w:sz w:val="24"/>
                <w:szCs w:val="24"/>
              </w:rPr>
              <w:t>Б</w:t>
            </w:r>
            <w:r w:rsidR="00A85E4A">
              <w:rPr>
                <w:rFonts w:ascii="Times New Roman" w:hAnsi="Times New Roman" w:cs="Times New Roman"/>
                <w:sz w:val="24"/>
                <w:szCs w:val="24"/>
              </w:rPr>
              <w:t>ольшая Рязань</w:t>
            </w: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 xml:space="preserve">  в сети «Интернет» для каждого вида муниципального контроля перечней нормативных правовых актов или их отдельных частей, содержащих обязательные требования, оценка соблюдения которых является предметом муниципального контроля, а также текстов соответствующих нормативных правовых актов</w:t>
            </w:r>
          </w:p>
        </w:tc>
        <w:tc>
          <w:tcPr>
            <w:tcW w:w="1843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В течение года (по мере необходимости)</w:t>
            </w:r>
          </w:p>
        </w:tc>
        <w:tc>
          <w:tcPr>
            <w:tcW w:w="2126" w:type="dxa"/>
          </w:tcPr>
          <w:p w:rsidR="00172D71" w:rsidRDefault="00354E0E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 w:rsidR="00172D71">
        <w:tc>
          <w:tcPr>
            <w:tcW w:w="675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5244" w:type="dxa"/>
          </w:tcPr>
          <w:p w:rsidR="00172D71" w:rsidRDefault="00354E0E" w:rsidP="00BB3518">
            <w:pPr>
              <w:pStyle w:val="a7"/>
              <w:spacing w:after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Осуществление информирования юридических лиц, индивидуальных предпринимателей по вопросам соблюдения обязательных требований, в том числе посредством разработки и опубликования руководств по соблюдению обязательных требований, проведения семинаров и конференций, разъяснительной работы в средствах массовой информации и иными способами. В случае изменения обязательных требований – подготовка и распространение комментариев о содержании новых нормативных правовых актов, устанавливающих обязательные требования, внесенных изменениях в действующие акты, сроках и порядке вступления их в действие, а также рекомендаций о проведении необходимых организационных, технических мероприятий, направленных на внедрение и обеспечение </w:t>
            </w:r>
            <w:r>
              <w:rPr>
                <w:color w:val="000000"/>
              </w:rPr>
              <w:lastRenderedPageBreak/>
              <w:t>собл</w:t>
            </w:r>
            <w:r w:rsidR="00BB3518">
              <w:rPr>
                <w:color w:val="000000"/>
              </w:rPr>
              <w:t xml:space="preserve">юдения обязательных требований </w:t>
            </w:r>
          </w:p>
        </w:tc>
        <w:tc>
          <w:tcPr>
            <w:tcW w:w="1843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lastRenderedPageBreak/>
              <w:t>В течение года (по мере необходимости)</w:t>
            </w:r>
          </w:p>
        </w:tc>
        <w:tc>
          <w:tcPr>
            <w:tcW w:w="2126" w:type="dxa"/>
          </w:tcPr>
          <w:p w:rsidR="00172D71" w:rsidRDefault="00354E0E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 w:rsidR="00172D71">
        <w:tc>
          <w:tcPr>
            <w:tcW w:w="675" w:type="dxa"/>
          </w:tcPr>
          <w:p w:rsidR="00172D71" w:rsidRDefault="00354E0E">
            <w:pPr>
              <w:spacing w:after="0" w:line="240" w:lineRule="auto"/>
              <w:jc w:val="center"/>
              <w:rPr>
                <w:b/>
              </w:rPr>
            </w:pPr>
            <w:r>
              <w:rPr>
                <w:rFonts w:eastAsia="Calibri"/>
                <w:b/>
              </w:rPr>
              <w:t>3</w:t>
            </w:r>
          </w:p>
        </w:tc>
        <w:tc>
          <w:tcPr>
            <w:tcW w:w="5244" w:type="dxa"/>
          </w:tcPr>
          <w:p w:rsidR="00172D71" w:rsidRDefault="00354E0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Обеспечение регулярного (не реже одного раза в год) обобщения практики осуществления в соответствующей сфере деятельности муниципального контроля и размещение на официальном сайте в сети «Интернет» соответствующих обобщений, в том числе с указанием наиболее часто встречающихся случаев нарушений обязательных требований с рекомендациями в отношении мер, которые должны приниматься юридическими лицами, индивидуальными предпринимателями в целях недопущения таких нарушений</w:t>
            </w:r>
          </w:p>
        </w:tc>
        <w:tc>
          <w:tcPr>
            <w:tcW w:w="1843" w:type="dxa"/>
          </w:tcPr>
          <w:p w:rsidR="00172D71" w:rsidRDefault="00354E0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IV квартал</w:t>
            </w:r>
          </w:p>
        </w:tc>
        <w:tc>
          <w:tcPr>
            <w:tcW w:w="2126" w:type="dxa"/>
          </w:tcPr>
          <w:p w:rsidR="00172D71" w:rsidRDefault="00354E0E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 w:rsidR="00172D71">
        <w:tc>
          <w:tcPr>
            <w:tcW w:w="675" w:type="dxa"/>
            <w:tcBorders>
              <w:top w:val="nil"/>
            </w:tcBorders>
          </w:tcPr>
          <w:p w:rsidR="00172D71" w:rsidRDefault="00354E0E">
            <w:pPr>
              <w:spacing w:after="0" w:line="240" w:lineRule="auto"/>
              <w:jc w:val="center"/>
              <w:rPr>
                <w:b/>
              </w:rPr>
            </w:pPr>
            <w:r>
              <w:rPr>
                <w:rFonts w:eastAsia="Calibri"/>
                <w:b/>
              </w:rPr>
              <w:t>4</w:t>
            </w:r>
          </w:p>
        </w:tc>
        <w:tc>
          <w:tcPr>
            <w:tcW w:w="5244" w:type="dxa"/>
            <w:tcBorders>
              <w:top w:val="nil"/>
            </w:tcBorders>
          </w:tcPr>
          <w:p w:rsidR="00172D71" w:rsidRPr="00A85E4A" w:rsidRDefault="00354E0E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85E4A">
              <w:rPr>
                <w:rFonts w:ascii="Times New Roman" w:hAnsi="Times New Roman"/>
                <w:sz w:val="24"/>
                <w:szCs w:val="24"/>
              </w:rPr>
              <w:t>Выдача предостережений о недопустимости нарушения обязательных требований в соответствии с частями 5 - 7 статьи 8.2 Федерального закона от 26 декабря 2008 года         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(если иной порядок не установлен федеральным законом)</w:t>
            </w:r>
          </w:p>
        </w:tc>
        <w:tc>
          <w:tcPr>
            <w:tcW w:w="1843" w:type="dxa"/>
            <w:tcBorders>
              <w:top w:val="nil"/>
            </w:tcBorders>
          </w:tcPr>
          <w:p w:rsidR="00172D71" w:rsidRDefault="00354E0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 течение года (по мере необходимости)</w:t>
            </w:r>
          </w:p>
        </w:tc>
        <w:tc>
          <w:tcPr>
            <w:tcW w:w="2126" w:type="dxa"/>
            <w:tcBorders>
              <w:top w:val="nil"/>
            </w:tcBorders>
          </w:tcPr>
          <w:p w:rsidR="00172D71" w:rsidRDefault="00354E0E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</w:tbl>
    <w:p w:rsidR="00172D71" w:rsidRDefault="00172D71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172D71" w:rsidRDefault="00354E0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Раздел III. Проект плана программных мероприятий по профилактике нарушений </w:t>
      </w:r>
      <w:r w:rsidR="00A85E4A">
        <w:rPr>
          <w:rFonts w:ascii="Times New Roman" w:hAnsi="Times New Roman" w:cs="Times New Roman"/>
          <w:b/>
          <w:color w:val="000000"/>
          <w:sz w:val="24"/>
          <w:szCs w:val="24"/>
        </w:rPr>
        <w:t>на 2023-2024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гг.</w:t>
      </w:r>
    </w:p>
    <w:tbl>
      <w:tblPr>
        <w:tblStyle w:val="ab"/>
        <w:tblW w:w="9571" w:type="dxa"/>
        <w:tblLayout w:type="fixed"/>
        <w:tblLook w:val="04A0" w:firstRow="1" w:lastRow="0" w:firstColumn="1" w:lastColumn="0" w:noHBand="0" w:noVBand="1"/>
      </w:tblPr>
      <w:tblGrid>
        <w:gridCol w:w="602"/>
        <w:gridCol w:w="5199"/>
        <w:gridCol w:w="1800"/>
        <w:gridCol w:w="1970"/>
      </w:tblGrid>
      <w:tr w:rsidR="00172D71">
        <w:tc>
          <w:tcPr>
            <w:tcW w:w="602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 xml:space="preserve">№ п/п </w:t>
            </w:r>
          </w:p>
        </w:tc>
        <w:tc>
          <w:tcPr>
            <w:tcW w:w="5198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Наименование мероприятия</w:t>
            </w:r>
          </w:p>
        </w:tc>
        <w:tc>
          <w:tcPr>
            <w:tcW w:w="1800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Срок реализации мероприятия</w:t>
            </w:r>
          </w:p>
        </w:tc>
        <w:tc>
          <w:tcPr>
            <w:tcW w:w="1970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Ответственный исполнитель</w:t>
            </w:r>
          </w:p>
        </w:tc>
      </w:tr>
      <w:tr w:rsidR="00172D71">
        <w:tc>
          <w:tcPr>
            <w:tcW w:w="602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198" w:type="dxa"/>
          </w:tcPr>
          <w:p w:rsidR="00172D71" w:rsidRDefault="00354E0E">
            <w:pPr>
              <w:pStyle w:val="a7"/>
              <w:spacing w:after="0"/>
              <w:jc w:val="center"/>
              <w:rPr>
                <w:color w:val="000000"/>
              </w:rPr>
            </w:pPr>
            <w:r>
              <w:rPr>
                <w:color w:val="000000"/>
              </w:rPr>
              <w:t>2</w:t>
            </w:r>
          </w:p>
        </w:tc>
        <w:tc>
          <w:tcPr>
            <w:tcW w:w="1800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1970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4</w:t>
            </w:r>
          </w:p>
        </w:tc>
      </w:tr>
      <w:tr w:rsidR="00172D71">
        <w:tc>
          <w:tcPr>
            <w:tcW w:w="602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5198" w:type="dxa"/>
          </w:tcPr>
          <w:p w:rsidR="00172D71" w:rsidRDefault="00354E0E" w:rsidP="00A85E4A">
            <w:pPr>
              <w:pStyle w:val="a7"/>
              <w:spacing w:after="0"/>
              <w:jc w:val="both"/>
            </w:pPr>
            <w:r>
              <w:rPr>
                <w:color w:val="000000"/>
              </w:rPr>
              <w:t>Размещение на официальном сайте администрации   сельского поселения</w:t>
            </w:r>
            <w:r w:rsidR="00BB3518">
              <w:rPr>
                <w:color w:val="000000"/>
              </w:rPr>
              <w:t xml:space="preserve"> Б</w:t>
            </w:r>
            <w:r w:rsidR="00A85E4A">
              <w:rPr>
                <w:color w:val="000000"/>
              </w:rPr>
              <w:t>ольшая Рязань</w:t>
            </w:r>
            <w:r>
              <w:rPr>
                <w:color w:val="000000"/>
              </w:rPr>
              <w:t xml:space="preserve">  в сети «Интернет» для каждого вида муниципального контроля перечней нормативных правовых актов или их отдельных частей, содержащих обязательные требования, оценка соблюдения которых является предметом муниципального контроля, а также текстов, соответствующих нормативных правовых актов </w:t>
            </w:r>
          </w:p>
        </w:tc>
        <w:tc>
          <w:tcPr>
            <w:tcW w:w="1800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В течение</w:t>
            </w:r>
          </w:p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планируемого срока (по мере необходимости</w:t>
            </w:r>
          </w:p>
        </w:tc>
        <w:tc>
          <w:tcPr>
            <w:tcW w:w="1970" w:type="dxa"/>
          </w:tcPr>
          <w:p w:rsidR="00172D71" w:rsidRDefault="00354E0E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 w:rsidR="00172D71">
        <w:tc>
          <w:tcPr>
            <w:tcW w:w="602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5198" w:type="dxa"/>
          </w:tcPr>
          <w:p w:rsidR="00172D71" w:rsidRDefault="00354E0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 xml:space="preserve">Осуществление информирования юридических лиц, индивидуальных предпринимателей по вопросам соблюдения обязательных требований, в том числе посредством разработки и опубликования руководств по соблюдению обязательных требований, проведения семинаров и конференций, разъяснительной работы в средствах массовой информации и иными способами. В случае изменения обязательных требований – подготовка и распространение комментариев о содержании новых нормативных правовых актов, устанавливающих обязательные </w:t>
            </w: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lastRenderedPageBreak/>
              <w:t>требования, внесенных изменениях в действующие акты, сроках и порядке вступления их в действие, а также рекомендаций о проведении необходимых организационных, технических мероприятий, направленных на внедрение и обеспечение соблюдения обязательных требований</w:t>
            </w:r>
          </w:p>
        </w:tc>
        <w:tc>
          <w:tcPr>
            <w:tcW w:w="1800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lastRenderedPageBreak/>
              <w:t>В течение года (по мере необходимости)</w:t>
            </w:r>
          </w:p>
        </w:tc>
        <w:tc>
          <w:tcPr>
            <w:tcW w:w="1970" w:type="dxa"/>
          </w:tcPr>
          <w:p w:rsidR="00172D71" w:rsidRDefault="00354E0E">
            <w:pPr>
              <w:spacing w:after="0" w:line="240" w:lineRule="auto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 w:rsidR="00172D71">
        <w:tc>
          <w:tcPr>
            <w:tcW w:w="602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5198" w:type="dxa"/>
          </w:tcPr>
          <w:p w:rsidR="00172D71" w:rsidRDefault="00354E0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Обеспечение регулярного (не реже одного раза в год) обобщения практики осуществления в соответствующей сфере деятельности муниципального контроля и размещение на официальном сайте в сети «Интернет» соответствующих обобщений, в том числе с указанием наиболее часто встречающихся случаев нарушений обязательных требований с рекомендациями в отношении мер, которые должны приниматься юридическими лицами, индивидуальными предпринимателями в целях недопущения таких нарушений</w:t>
            </w:r>
          </w:p>
        </w:tc>
        <w:tc>
          <w:tcPr>
            <w:tcW w:w="1800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Ежегодно IV квартал</w:t>
            </w:r>
          </w:p>
        </w:tc>
        <w:tc>
          <w:tcPr>
            <w:tcW w:w="1970" w:type="dxa"/>
          </w:tcPr>
          <w:p w:rsidR="00172D71" w:rsidRDefault="00354E0E">
            <w:pPr>
              <w:spacing w:after="0" w:line="240" w:lineRule="auto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 w:rsidR="00172D71">
        <w:tc>
          <w:tcPr>
            <w:tcW w:w="602" w:type="dxa"/>
            <w:tcBorders>
              <w:top w:val="nil"/>
            </w:tcBorders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5198" w:type="dxa"/>
            <w:tcBorders>
              <w:top w:val="nil"/>
            </w:tcBorders>
          </w:tcPr>
          <w:p w:rsidR="00172D71" w:rsidRDefault="00354E0E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Выдача предостережений о недопустимости нарушения обязательных требований в соответствии с частями 5 - 7 статьи 8.2 Федерального закона от 26 декабря 2008 года         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(если иной порядок не установлен федеральным законом)</w:t>
            </w:r>
          </w:p>
        </w:tc>
        <w:tc>
          <w:tcPr>
            <w:tcW w:w="1800" w:type="dxa"/>
            <w:tcBorders>
              <w:top w:val="nil"/>
            </w:tcBorders>
          </w:tcPr>
          <w:p w:rsidR="00172D71" w:rsidRDefault="00354E0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 течение года (по мере необходимости)</w:t>
            </w:r>
          </w:p>
        </w:tc>
        <w:tc>
          <w:tcPr>
            <w:tcW w:w="1970" w:type="dxa"/>
            <w:tcBorders>
              <w:top w:val="nil"/>
            </w:tcBorders>
          </w:tcPr>
          <w:p w:rsidR="00172D71" w:rsidRDefault="00354E0E">
            <w:pPr>
              <w:spacing w:after="0" w:line="240" w:lineRule="auto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</w:tbl>
    <w:p w:rsidR="00172D71" w:rsidRDefault="00172D71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172D71" w:rsidRDefault="00354E0E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Раздел IV. Целевые показатели Программы и их значения по годам</w:t>
      </w:r>
    </w:p>
    <w:tbl>
      <w:tblPr>
        <w:tblStyle w:val="ab"/>
        <w:tblW w:w="9571" w:type="dxa"/>
        <w:tblLayout w:type="fixed"/>
        <w:tblLook w:val="04A0" w:firstRow="1" w:lastRow="0" w:firstColumn="1" w:lastColumn="0" w:noHBand="0" w:noVBand="1"/>
      </w:tblPr>
      <w:tblGrid>
        <w:gridCol w:w="5638"/>
        <w:gridCol w:w="1416"/>
        <w:gridCol w:w="851"/>
        <w:gridCol w:w="1666"/>
      </w:tblGrid>
      <w:tr w:rsidR="00172D71">
        <w:tc>
          <w:tcPr>
            <w:tcW w:w="5637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Показатель</w:t>
            </w:r>
          </w:p>
        </w:tc>
        <w:tc>
          <w:tcPr>
            <w:tcW w:w="3933" w:type="dxa"/>
            <w:gridSpan w:val="3"/>
          </w:tcPr>
          <w:p w:rsidR="00172D71" w:rsidRDefault="00354E0E">
            <w:pPr>
              <w:pStyle w:val="a7"/>
              <w:spacing w:after="280"/>
              <w:jc w:val="center"/>
              <w:rPr>
                <w:color w:val="000000"/>
              </w:rPr>
            </w:pPr>
            <w:r>
              <w:rPr>
                <w:color w:val="000000"/>
              </w:rPr>
              <w:t>Период, год</w:t>
            </w:r>
          </w:p>
          <w:p w:rsidR="00172D71" w:rsidRDefault="00172D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</w:p>
        </w:tc>
      </w:tr>
      <w:tr w:rsidR="00172D71">
        <w:tc>
          <w:tcPr>
            <w:tcW w:w="5637" w:type="dxa"/>
          </w:tcPr>
          <w:p w:rsidR="00172D71" w:rsidRDefault="00172D71">
            <w:pPr>
              <w:spacing w:after="0" w:line="240" w:lineRule="auto"/>
              <w:jc w:val="both"/>
              <w:rPr>
                <w:b/>
                <w:color w:val="000000"/>
                <w:sz w:val="27"/>
                <w:szCs w:val="27"/>
              </w:rPr>
            </w:pPr>
          </w:p>
        </w:tc>
        <w:tc>
          <w:tcPr>
            <w:tcW w:w="1416" w:type="dxa"/>
          </w:tcPr>
          <w:p w:rsidR="00172D71" w:rsidRDefault="00A85E4A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2022</w:t>
            </w:r>
          </w:p>
        </w:tc>
        <w:tc>
          <w:tcPr>
            <w:tcW w:w="851" w:type="dxa"/>
          </w:tcPr>
          <w:p w:rsidR="00172D71" w:rsidRDefault="00A85E4A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2023</w:t>
            </w:r>
          </w:p>
        </w:tc>
        <w:tc>
          <w:tcPr>
            <w:tcW w:w="1666" w:type="dxa"/>
          </w:tcPr>
          <w:p w:rsidR="00172D71" w:rsidRDefault="00A85E4A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2024</w:t>
            </w:r>
          </w:p>
        </w:tc>
      </w:tr>
      <w:tr w:rsidR="00172D71">
        <w:tc>
          <w:tcPr>
            <w:tcW w:w="5637" w:type="dxa"/>
          </w:tcPr>
          <w:p w:rsidR="00172D71" w:rsidRDefault="00354E0E">
            <w:pPr>
              <w:pStyle w:val="a7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Увеличение количества профилактических</w:t>
            </w:r>
          </w:p>
          <w:p w:rsidR="00172D71" w:rsidRDefault="00354E0E">
            <w:pPr>
              <w:pStyle w:val="a7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мероприятий в контрольной деятельности</w:t>
            </w:r>
          </w:p>
          <w:p w:rsidR="00172D71" w:rsidRDefault="00354E0E" w:rsidP="00A85E4A">
            <w:pPr>
              <w:pStyle w:val="a7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 xml:space="preserve">администрации сельское поселение  </w:t>
            </w:r>
            <w:r w:rsidR="00BB3518">
              <w:t>Б</w:t>
            </w:r>
            <w:r w:rsidR="00A85E4A">
              <w:t>ольшая Рязань</w:t>
            </w:r>
            <w:r>
              <w:rPr>
                <w:color w:val="000000"/>
              </w:rPr>
              <w:t xml:space="preserve">  (в ед.) </w:t>
            </w:r>
          </w:p>
        </w:tc>
        <w:tc>
          <w:tcPr>
            <w:tcW w:w="1416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851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1666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3</w:t>
            </w:r>
          </w:p>
        </w:tc>
      </w:tr>
      <w:tr w:rsidR="00172D71">
        <w:tc>
          <w:tcPr>
            <w:tcW w:w="5637" w:type="dxa"/>
          </w:tcPr>
          <w:p w:rsidR="00172D71" w:rsidRDefault="00354E0E">
            <w:pPr>
              <w:pStyle w:val="a7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Увеличение доли мероприятий по информированию</w:t>
            </w:r>
          </w:p>
          <w:p w:rsidR="00172D71" w:rsidRDefault="00354E0E">
            <w:pPr>
              <w:pStyle w:val="a7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населения о требованиях в сфере муниципального</w:t>
            </w:r>
          </w:p>
          <w:p w:rsidR="00172D71" w:rsidRDefault="00354E0E">
            <w:pPr>
              <w:pStyle w:val="a7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контроля, %</w:t>
            </w:r>
          </w:p>
        </w:tc>
        <w:tc>
          <w:tcPr>
            <w:tcW w:w="1416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851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1666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2,5</w:t>
            </w:r>
          </w:p>
        </w:tc>
      </w:tr>
    </w:tbl>
    <w:p w:rsidR="00172D71" w:rsidRDefault="00172D71">
      <w:pPr>
        <w:spacing w:after="0"/>
        <w:jc w:val="center"/>
        <w:rPr>
          <w:b/>
          <w:color w:val="000000"/>
          <w:sz w:val="27"/>
          <w:szCs w:val="27"/>
        </w:rPr>
      </w:pPr>
    </w:p>
    <w:p w:rsidR="00172D71" w:rsidRDefault="00354E0E">
      <w:pPr>
        <w:pStyle w:val="a7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>Раздел V. Оценка эффективности программы.</w:t>
      </w:r>
    </w:p>
    <w:p w:rsidR="00172D71" w:rsidRDefault="00A85E4A">
      <w:pPr>
        <w:pStyle w:val="a7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>Отчетные показатели на 2022</w:t>
      </w:r>
      <w:r w:rsidR="00354E0E">
        <w:rPr>
          <w:b/>
          <w:color w:val="000000"/>
        </w:rPr>
        <w:t xml:space="preserve"> год</w:t>
      </w:r>
    </w:p>
    <w:p w:rsidR="00A85E4A" w:rsidRDefault="00A85E4A">
      <w:pPr>
        <w:pStyle w:val="a7"/>
        <w:spacing w:beforeAutospacing="0" w:after="0" w:afterAutospacing="0"/>
        <w:jc w:val="center"/>
        <w:rPr>
          <w:b/>
          <w:color w:val="000000"/>
        </w:rPr>
      </w:pPr>
    </w:p>
    <w:tbl>
      <w:tblPr>
        <w:tblStyle w:val="ab"/>
        <w:tblW w:w="9571" w:type="dxa"/>
        <w:tblLayout w:type="fixed"/>
        <w:tblLook w:val="04A0" w:firstRow="1" w:lastRow="0" w:firstColumn="1" w:lastColumn="0" w:noHBand="0" w:noVBand="1"/>
      </w:tblPr>
      <w:tblGrid>
        <w:gridCol w:w="7339"/>
        <w:gridCol w:w="2232"/>
      </w:tblGrid>
      <w:tr w:rsidR="00172D71">
        <w:trPr>
          <w:trHeight w:val="799"/>
        </w:trPr>
        <w:tc>
          <w:tcPr>
            <w:tcW w:w="7338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2232" w:type="dxa"/>
          </w:tcPr>
          <w:p w:rsidR="00172D71" w:rsidRDefault="00354E0E">
            <w:pPr>
              <w:pStyle w:val="a7"/>
              <w:spacing w:after="0"/>
              <w:rPr>
                <w:color w:val="000000"/>
              </w:rPr>
            </w:pPr>
            <w:r>
              <w:rPr>
                <w:color w:val="000000"/>
              </w:rPr>
              <w:t>Значение показателя</w:t>
            </w:r>
          </w:p>
        </w:tc>
      </w:tr>
      <w:tr w:rsidR="00172D71">
        <w:tc>
          <w:tcPr>
            <w:tcW w:w="7338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  <w:t>1</w:t>
            </w: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  <w:t>2</w:t>
            </w:r>
          </w:p>
        </w:tc>
      </w:tr>
      <w:tr w:rsidR="00172D71">
        <w:tc>
          <w:tcPr>
            <w:tcW w:w="7338" w:type="dxa"/>
          </w:tcPr>
          <w:p w:rsidR="00A85E4A" w:rsidRPr="00A85E4A" w:rsidRDefault="00354E0E" w:rsidP="00A85E4A">
            <w:pPr>
              <w:pStyle w:val="a7"/>
              <w:numPr>
                <w:ilvl w:val="0"/>
                <w:numId w:val="1"/>
              </w:numPr>
              <w:spacing w:after="0"/>
              <w:jc w:val="both"/>
              <w:rPr>
                <w:color w:val="000000"/>
              </w:rPr>
            </w:pPr>
            <w:r>
              <w:rPr>
                <w:color w:val="000000"/>
              </w:rPr>
              <w:t>Информированность подконтрольных субъектов о содержании обязательных требований</w:t>
            </w:r>
          </w:p>
        </w:tc>
        <w:tc>
          <w:tcPr>
            <w:tcW w:w="2232" w:type="dxa"/>
          </w:tcPr>
          <w:p w:rsidR="00172D71" w:rsidRDefault="00354E0E">
            <w:pPr>
              <w:pStyle w:val="a7"/>
              <w:spacing w:after="0"/>
              <w:rPr>
                <w:color w:val="000000"/>
              </w:rPr>
            </w:pPr>
            <w:r>
              <w:rPr>
                <w:color w:val="000000"/>
              </w:rPr>
              <w:t>Не менее 60% опрошенных</w:t>
            </w:r>
          </w:p>
        </w:tc>
      </w:tr>
      <w:tr w:rsidR="00172D71">
        <w:tc>
          <w:tcPr>
            <w:tcW w:w="7338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lastRenderedPageBreak/>
              <w:t>2. Понятность обязательных требований, их однозначное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толкование подконтрольными субъектами и должностными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лицами органа муниципального контроля </w:t>
            </w: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Не менее 60% опрошенных</w:t>
            </w:r>
          </w:p>
        </w:tc>
      </w:tr>
      <w:tr w:rsidR="00172D71">
        <w:trPr>
          <w:trHeight w:val="591"/>
        </w:trPr>
        <w:tc>
          <w:tcPr>
            <w:tcW w:w="7338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3. Удовлетворенность обеспечением доступности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информации о принятых и готовящихся изменениях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обязательных требований, размещенной на официальном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сайте в информационно-телекоммуникационной сети Интернет</w:t>
            </w:r>
          </w:p>
        </w:tc>
        <w:tc>
          <w:tcPr>
            <w:tcW w:w="2232" w:type="dxa"/>
          </w:tcPr>
          <w:p w:rsidR="00172D71" w:rsidRDefault="00354E0E">
            <w:pPr>
              <w:pStyle w:val="a7"/>
              <w:spacing w:after="280"/>
              <w:rPr>
                <w:color w:val="000000"/>
              </w:rPr>
            </w:pPr>
            <w:r>
              <w:rPr>
                <w:color w:val="000000"/>
              </w:rPr>
              <w:t>Не менее 60% опрошенных</w:t>
            </w:r>
          </w:p>
          <w:p w:rsidR="00172D71" w:rsidRDefault="00172D71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</w:p>
        </w:tc>
      </w:tr>
      <w:tr w:rsidR="00172D71">
        <w:tc>
          <w:tcPr>
            <w:tcW w:w="7338" w:type="dxa"/>
          </w:tcPr>
          <w:p w:rsidR="00172D71" w:rsidRDefault="00354E0E">
            <w:pPr>
              <w:pStyle w:val="a7"/>
              <w:spacing w:after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4. Удовлетворенность в обеспечении доступности информации о принятых и готовящихся изменениях обязательных требований, размещенной на официальном сайте в информационно-телекоммуникационной сети Интернет </w:t>
            </w: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Не менее 60% опрошенных</w:t>
            </w:r>
          </w:p>
        </w:tc>
      </w:tr>
      <w:tr w:rsidR="00172D71">
        <w:tc>
          <w:tcPr>
            <w:tcW w:w="7338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5. Информированность подконтрольных субъектов о порядке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проведения проверок, правах подконтрольных субъектов при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проведении проверки </w:t>
            </w: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Не менее 60% опрошенных</w:t>
            </w:r>
          </w:p>
        </w:tc>
      </w:tr>
      <w:tr w:rsidR="00172D71">
        <w:tc>
          <w:tcPr>
            <w:tcW w:w="7338" w:type="dxa"/>
          </w:tcPr>
          <w:p w:rsidR="00172D71" w:rsidRDefault="00A85E4A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6. </w:t>
            </w:r>
            <w:r w:rsidR="00354E0E">
              <w:rPr>
                <w:color w:val="000000"/>
              </w:rPr>
              <w:t>Выполнение профилактических программных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мероприятий согласно перечню </w:t>
            </w:r>
          </w:p>
          <w:p w:rsidR="00172D71" w:rsidRDefault="00172D71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 xml:space="preserve">Не менее 100% мероприятий, предусмотренных </w:t>
            </w:r>
            <w:r w:rsidR="00A85E4A"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 xml:space="preserve">в </w:t>
            </w: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перечне</w:t>
            </w:r>
          </w:p>
        </w:tc>
      </w:tr>
    </w:tbl>
    <w:p w:rsidR="00172D71" w:rsidRDefault="00354E0E">
      <w:pPr>
        <w:spacing w:line="24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Оценка эффективности профилактических мероприятий осуществляется по итогам опроса. Опрос проводится среди лиц, в отношении которых проводились проверочные мероприятия, иных подконтрольных лиц и лиц, участвующих в проведении профилактических мероприятий. Опрос проводится силами должностных лиц органа муниципального контроля.</w:t>
      </w:r>
    </w:p>
    <w:p w:rsidR="00172D71" w:rsidRDefault="00354E0E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Про</w:t>
      </w:r>
      <w:r w:rsidR="00A85E4A">
        <w:rPr>
          <w:rFonts w:ascii="Times New Roman" w:hAnsi="Times New Roman" w:cs="Times New Roman"/>
          <w:b/>
          <w:color w:val="000000"/>
          <w:sz w:val="24"/>
          <w:szCs w:val="24"/>
        </w:rPr>
        <w:t>ект отчетных показателей на 2023 и 2024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годы.</w:t>
      </w:r>
    </w:p>
    <w:tbl>
      <w:tblPr>
        <w:tblStyle w:val="ab"/>
        <w:tblW w:w="9571" w:type="dxa"/>
        <w:tblLayout w:type="fixed"/>
        <w:tblLook w:val="04A0" w:firstRow="1" w:lastRow="0" w:firstColumn="1" w:lastColumn="0" w:noHBand="0" w:noVBand="1"/>
      </w:tblPr>
      <w:tblGrid>
        <w:gridCol w:w="7339"/>
        <w:gridCol w:w="2232"/>
      </w:tblGrid>
      <w:tr w:rsidR="00172D71">
        <w:trPr>
          <w:trHeight w:val="799"/>
        </w:trPr>
        <w:tc>
          <w:tcPr>
            <w:tcW w:w="7338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2232" w:type="dxa"/>
          </w:tcPr>
          <w:p w:rsidR="00172D71" w:rsidRDefault="00354E0E">
            <w:pPr>
              <w:pStyle w:val="a7"/>
              <w:spacing w:after="0"/>
              <w:rPr>
                <w:color w:val="000000"/>
              </w:rPr>
            </w:pPr>
            <w:r>
              <w:rPr>
                <w:color w:val="000000"/>
              </w:rPr>
              <w:t>Значение показателя</w:t>
            </w:r>
          </w:p>
        </w:tc>
      </w:tr>
      <w:tr w:rsidR="00172D71">
        <w:tc>
          <w:tcPr>
            <w:tcW w:w="7338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  <w:t>1</w:t>
            </w: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  <w:t>2</w:t>
            </w:r>
          </w:p>
        </w:tc>
      </w:tr>
      <w:tr w:rsidR="00172D71">
        <w:tc>
          <w:tcPr>
            <w:tcW w:w="7338" w:type="dxa"/>
          </w:tcPr>
          <w:p w:rsidR="00172D71" w:rsidRDefault="00354E0E">
            <w:pPr>
              <w:pStyle w:val="a7"/>
              <w:spacing w:after="0"/>
              <w:rPr>
                <w:color w:val="000000"/>
              </w:rPr>
            </w:pPr>
            <w:r>
              <w:rPr>
                <w:color w:val="000000"/>
              </w:rPr>
              <w:t>1. Информированность подконтрольных субъектов о содержании обязательных требований</w:t>
            </w:r>
          </w:p>
        </w:tc>
        <w:tc>
          <w:tcPr>
            <w:tcW w:w="2232" w:type="dxa"/>
          </w:tcPr>
          <w:p w:rsidR="00172D71" w:rsidRDefault="00354E0E">
            <w:pPr>
              <w:pStyle w:val="a7"/>
              <w:spacing w:after="0"/>
              <w:rPr>
                <w:color w:val="000000"/>
              </w:rPr>
            </w:pPr>
            <w:r>
              <w:rPr>
                <w:color w:val="000000"/>
              </w:rPr>
              <w:t>Не менее 60% опрошенных</w:t>
            </w:r>
          </w:p>
        </w:tc>
      </w:tr>
      <w:tr w:rsidR="00172D71">
        <w:tc>
          <w:tcPr>
            <w:tcW w:w="7338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2. Понятность обязательных требований, их однозначное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толкование подконтрольными субъектами и должностными</w:t>
            </w:r>
          </w:p>
          <w:p w:rsidR="00172D71" w:rsidRPr="00A85E4A" w:rsidRDefault="00354E0E" w:rsidP="00A85E4A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лицами органа муниципального контроля </w:t>
            </w: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Не менее 60% опрошенных</w:t>
            </w:r>
          </w:p>
        </w:tc>
      </w:tr>
      <w:tr w:rsidR="00172D71">
        <w:trPr>
          <w:trHeight w:val="591"/>
        </w:trPr>
        <w:tc>
          <w:tcPr>
            <w:tcW w:w="7338" w:type="dxa"/>
          </w:tcPr>
          <w:p w:rsidR="00172D71" w:rsidRDefault="00354E0E">
            <w:pPr>
              <w:pStyle w:val="a7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3. Удовлетворенность обеспечением доступности</w:t>
            </w:r>
          </w:p>
          <w:p w:rsidR="00172D71" w:rsidRDefault="00354E0E">
            <w:pPr>
              <w:pStyle w:val="a7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информации о принятых и готовящихся изменениях</w:t>
            </w:r>
          </w:p>
          <w:p w:rsidR="00172D71" w:rsidRDefault="00354E0E">
            <w:pPr>
              <w:pStyle w:val="a7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обязательных требований, размещенной на официальном</w:t>
            </w:r>
          </w:p>
          <w:p w:rsidR="00172D71" w:rsidRDefault="00354E0E">
            <w:pPr>
              <w:pStyle w:val="a7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сайте в информационно-телекоммуникационной сети Интернет</w:t>
            </w:r>
          </w:p>
        </w:tc>
        <w:tc>
          <w:tcPr>
            <w:tcW w:w="2232" w:type="dxa"/>
          </w:tcPr>
          <w:p w:rsidR="00172D71" w:rsidRDefault="00354E0E">
            <w:pPr>
              <w:pStyle w:val="a7"/>
              <w:spacing w:after="280"/>
              <w:rPr>
                <w:color w:val="000000"/>
              </w:rPr>
            </w:pPr>
            <w:r>
              <w:rPr>
                <w:color w:val="000000"/>
              </w:rPr>
              <w:t>Не менее 60% опрошенных</w:t>
            </w:r>
          </w:p>
          <w:p w:rsidR="00172D71" w:rsidRDefault="00172D71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</w:p>
        </w:tc>
      </w:tr>
      <w:tr w:rsidR="00172D71">
        <w:tc>
          <w:tcPr>
            <w:tcW w:w="7338" w:type="dxa"/>
          </w:tcPr>
          <w:p w:rsidR="00172D71" w:rsidRDefault="00354E0E">
            <w:pPr>
              <w:pStyle w:val="a7"/>
              <w:spacing w:after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4. Удовлетворенность в обеспечении доступности информации о принятых и готовящихся изменениях обязательных требований, размещенной на официальном сайте в информационно-телекоммуникационной сети Интернет </w:t>
            </w: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Не менее 60% опрошенных</w:t>
            </w:r>
          </w:p>
        </w:tc>
      </w:tr>
      <w:tr w:rsidR="00172D71">
        <w:tc>
          <w:tcPr>
            <w:tcW w:w="7338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5. Информированность подконтрольных субъектов о порядке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проведения проверок, правах подконтрольных субъектов при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проведении проверки </w:t>
            </w: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Не менее 60% опрошенных</w:t>
            </w:r>
          </w:p>
        </w:tc>
      </w:tr>
      <w:tr w:rsidR="00172D71">
        <w:tc>
          <w:tcPr>
            <w:tcW w:w="7338" w:type="dxa"/>
          </w:tcPr>
          <w:p w:rsidR="00172D71" w:rsidRDefault="00A85E4A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6. </w:t>
            </w:r>
            <w:r w:rsidR="00354E0E">
              <w:rPr>
                <w:color w:val="000000"/>
              </w:rPr>
              <w:t>Выполнение профилактических программных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мероприятий согласно перечню </w:t>
            </w:r>
          </w:p>
          <w:p w:rsidR="00172D71" w:rsidRDefault="00172D7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Не менее 100% мероприятий, предусмотренных перечне</w:t>
            </w:r>
          </w:p>
        </w:tc>
      </w:tr>
    </w:tbl>
    <w:p w:rsidR="00172D71" w:rsidRDefault="00172D71">
      <w:pPr>
        <w:rPr>
          <w:b/>
          <w:color w:val="000000"/>
          <w:sz w:val="27"/>
          <w:szCs w:val="27"/>
        </w:rPr>
      </w:pPr>
    </w:p>
    <w:p w:rsidR="00A85E4A" w:rsidRDefault="00A85E4A">
      <w:pPr>
        <w:pStyle w:val="a7"/>
        <w:spacing w:beforeAutospacing="0" w:after="0" w:afterAutospacing="0"/>
        <w:jc w:val="center"/>
        <w:rPr>
          <w:b/>
          <w:color w:val="000000"/>
        </w:rPr>
      </w:pPr>
    </w:p>
    <w:p w:rsidR="00A85E4A" w:rsidRDefault="00A85E4A">
      <w:pPr>
        <w:pStyle w:val="a7"/>
        <w:spacing w:beforeAutospacing="0" w:after="0" w:afterAutospacing="0"/>
        <w:jc w:val="center"/>
        <w:rPr>
          <w:b/>
          <w:color w:val="000000"/>
        </w:rPr>
      </w:pPr>
    </w:p>
    <w:p w:rsidR="00A85E4A" w:rsidRDefault="00A85E4A">
      <w:pPr>
        <w:pStyle w:val="a7"/>
        <w:spacing w:beforeAutospacing="0" w:after="0" w:afterAutospacing="0"/>
        <w:jc w:val="center"/>
        <w:rPr>
          <w:b/>
          <w:color w:val="000000"/>
        </w:rPr>
      </w:pPr>
    </w:p>
    <w:p w:rsidR="00A85E4A" w:rsidRDefault="00A85E4A">
      <w:pPr>
        <w:pStyle w:val="a7"/>
        <w:spacing w:beforeAutospacing="0" w:after="0" w:afterAutospacing="0"/>
        <w:jc w:val="center"/>
        <w:rPr>
          <w:b/>
          <w:color w:val="000000"/>
        </w:rPr>
      </w:pPr>
    </w:p>
    <w:p w:rsidR="00172D71" w:rsidRDefault="00354E0E">
      <w:pPr>
        <w:pStyle w:val="a7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>Раздел VI. Ресурсное обеспечение программы</w:t>
      </w:r>
    </w:p>
    <w:p w:rsidR="00172D71" w:rsidRDefault="00172D71">
      <w:pPr>
        <w:pStyle w:val="a7"/>
        <w:spacing w:beforeAutospacing="0" w:after="0" w:afterAutospacing="0"/>
        <w:rPr>
          <w:b/>
          <w:color w:val="000000"/>
        </w:rPr>
      </w:pPr>
    </w:p>
    <w:p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Ресурсное обеспечение Программы включает в себя кадровое и информационно-аналитическое обеспечение ее реализации.</w:t>
      </w:r>
      <w:r>
        <w:rPr>
          <w:color w:val="000000"/>
        </w:rPr>
        <w:tab/>
      </w:r>
    </w:p>
    <w:p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Информационно-аналитическое обеспечение реализации Программы осуществляется с использованием официального сайта администрации сельского поселения Бо</w:t>
      </w:r>
      <w:r w:rsidR="00A85E4A">
        <w:rPr>
          <w:color w:val="000000"/>
        </w:rPr>
        <w:t>льшая Рязань</w:t>
      </w:r>
      <w:r>
        <w:rPr>
          <w:color w:val="000000"/>
        </w:rPr>
        <w:t xml:space="preserve"> муниципального района Ставропольский Самарской области в информационно-телекоммуникационной сети Интернет.</w:t>
      </w:r>
    </w:p>
    <w:p w:rsidR="00172D71" w:rsidRDefault="00172D71" w:rsidP="008A3E66">
      <w:pPr>
        <w:spacing w:after="0"/>
        <w:rPr>
          <w:b/>
          <w:color w:val="000000"/>
          <w:sz w:val="27"/>
          <w:szCs w:val="27"/>
        </w:rPr>
      </w:pPr>
    </w:p>
    <w:p w:rsidR="00172D71" w:rsidRDefault="00172D71">
      <w:pPr>
        <w:jc w:val="center"/>
        <w:rPr>
          <w:b/>
          <w:color w:val="000000"/>
          <w:sz w:val="27"/>
          <w:szCs w:val="27"/>
        </w:rPr>
      </w:pPr>
    </w:p>
    <w:p w:rsidR="00172D71" w:rsidRDefault="00172D71">
      <w:pPr>
        <w:jc w:val="center"/>
        <w:rPr>
          <w:b/>
          <w:color w:val="000000"/>
          <w:sz w:val="27"/>
          <w:szCs w:val="27"/>
        </w:rPr>
      </w:pPr>
    </w:p>
    <w:p w:rsidR="00172D71" w:rsidRDefault="00172D71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172D71">
      <w:pgSz w:w="11906" w:h="16838"/>
      <w:pgMar w:top="294" w:right="850" w:bottom="1144" w:left="1701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Liberation Sans">
    <w:altName w:val="Arial"/>
    <w:charset w:val="CC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Open Sans;Times New Roman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BBF12B5"/>
    <w:multiLevelType w:val="hybridMultilevel"/>
    <w:tmpl w:val="1AEE8E2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2"/>
  </w:compat>
  <w:rsids>
    <w:rsidRoot w:val="00172D71"/>
    <w:rsid w:val="0013161B"/>
    <w:rsid w:val="00172D71"/>
    <w:rsid w:val="00354E0E"/>
    <w:rsid w:val="003B1294"/>
    <w:rsid w:val="005161FA"/>
    <w:rsid w:val="00541042"/>
    <w:rsid w:val="006C2C64"/>
    <w:rsid w:val="0076027C"/>
    <w:rsid w:val="008A3E66"/>
    <w:rsid w:val="00A7696C"/>
    <w:rsid w:val="00A85E4A"/>
    <w:rsid w:val="00AC1260"/>
    <w:rsid w:val="00BB3518"/>
    <w:rsid w:val="00DE2606"/>
    <w:rsid w:val="00DF0A49"/>
    <w:rsid w:val="00F11740"/>
    <w:rsid w:val="00F969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8B44EB"/>
  <w15:docId w15:val="{A10F7C9F-B04B-4B70-AB82-DC9F6D0AC3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62BF8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Заголовок1"/>
    <w:basedOn w:val="a"/>
    <w:next w:val="a3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3">
    <w:name w:val="Body Text"/>
    <w:basedOn w:val="a"/>
    <w:pPr>
      <w:spacing w:after="140"/>
    </w:pPr>
  </w:style>
  <w:style w:type="paragraph" w:styleId="a4">
    <w:name w:val="List"/>
    <w:basedOn w:val="a3"/>
    <w:rPr>
      <w:rFonts w:cs="Arial"/>
    </w:rPr>
  </w:style>
  <w:style w:type="paragraph" w:styleId="a5">
    <w:name w:val="caption"/>
    <w:basedOn w:val="a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6">
    <w:name w:val="index heading"/>
    <w:basedOn w:val="a"/>
    <w:qFormat/>
    <w:pPr>
      <w:suppressLineNumbers/>
    </w:pPr>
    <w:rPr>
      <w:rFonts w:cs="Arial"/>
    </w:rPr>
  </w:style>
  <w:style w:type="paragraph" w:styleId="a7">
    <w:name w:val="Normal (Web)"/>
    <w:basedOn w:val="a"/>
    <w:uiPriority w:val="99"/>
    <w:unhideWhenUsed/>
    <w:qFormat/>
    <w:rsid w:val="00C854F9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qFormat/>
    <w:pPr>
      <w:widowControl w:val="0"/>
      <w:spacing w:line="276" w:lineRule="auto"/>
    </w:pPr>
    <w:rPr>
      <w:rFonts w:ascii="Times New Roman" w:hAnsi="Times New Roman"/>
      <w:b/>
      <w:sz w:val="24"/>
    </w:rPr>
  </w:style>
  <w:style w:type="paragraph" w:customStyle="1" w:styleId="ConsPlusNormal">
    <w:name w:val="ConsPlusNormal"/>
    <w:qFormat/>
    <w:pPr>
      <w:widowControl w:val="0"/>
      <w:spacing w:line="276" w:lineRule="auto"/>
    </w:pPr>
    <w:rPr>
      <w:rFonts w:ascii="Times New Roman" w:hAnsi="Times New Roman"/>
      <w:sz w:val="24"/>
    </w:rPr>
  </w:style>
  <w:style w:type="paragraph" w:customStyle="1" w:styleId="a8">
    <w:name w:val="Содержимое таблицы"/>
    <w:basedOn w:val="a"/>
    <w:qFormat/>
    <w:pPr>
      <w:widowControl w:val="0"/>
      <w:suppressLineNumbers/>
    </w:pPr>
  </w:style>
  <w:style w:type="paragraph" w:customStyle="1" w:styleId="a9">
    <w:name w:val="Заголовок таблицы"/>
    <w:basedOn w:val="a8"/>
    <w:qFormat/>
    <w:pPr>
      <w:jc w:val="center"/>
    </w:pPr>
    <w:rPr>
      <w:b/>
      <w:bCs/>
    </w:rPr>
  </w:style>
  <w:style w:type="paragraph" w:styleId="aa">
    <w:name w:val="No Spacing"/>
    <w:qFormat/>
  </w:style>
  <w:style w:type="table" w:styleId="ab">
    <w:name w:val="Table Grid"/>
    <w:basedOn w:val="a1"/>
    <w:uiPriority w:val="59"/>
    <w:rsid w:val="00C854F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c">
    <w:name w:val="Hyperlink"/>
    <w:uiPriority w:val="99"/>
    <w:unhideWhenUsed/>
    <w:rsid w:val="00AC1260"/>
    <w:rPr>
      <w:color w:val="0000FF"/>
      <w:u w:val="single"/>
    </w:rPr>
  </w:style>
  <w:style w:type="paragraph" w:styleId="ad">
    <w:name w:val="Balloon Text"/>
    <w:basedOn w:val="a"/>
    <w:link w:val="ae"/>
    <w:uiPriority w:val="99"/>
    <w:semiHidden/>
    <w:unhideWhenUsed/>
    <w:rsid w:val="00A7696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e">
    <w:name w:val="Текст выноски Знак"/>
    <w:basedOn w:val="a0"/>
    <w:link w:val="ad"/>
    <w:uiPriority w:val="99"/>
    <w:semiHidden/>
    <w:rsid w:val="00A7696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F1062D-F9C1-44A1-9A47-379FD0C5F6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131</TotalTime>
  <Pages>1</Pages>
  <Words>3144</Words>
  <Characters>17926</Characters>
  <Application>Microsoft Office Word</Application>
  <DocSecurity>0</DocSecurity>
  <Lines>149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21028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dc:description/>
  <cp:lastModifiedBy>User</cp:lastModifiedBy>
  <cp:revision>17</cp:revision>
  <cp:lastPrinted>2022-06-08T06:25:00Z</cp:lastPrinted>
  <dcterms:created xsi:type="dcterms:W3CDTF">2021-07-14T16:51:00Z</dcterms:created>
  <dcterms:modified xsi:type="dcterms:W3CDTF">2022-06-08T06:35:00Z</dcterms:modified>
  <dc:language>ru-RU</dc:language>
</cp:coreProperties>
</file>