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254" w:rsidRDefault="00416254" w:rsidP="004162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Приложение</w:t>
      </w:r>
    </w:p>
    <w:p w:rsidR="00416254" w:rsidRDefault="00416254" w:rsidP="0041625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Собрания представителей                                                                                                                             сельского поселения Большая Рязань</w:t>
      </w:r>
    </w:p>
    <w:p w:rsidR="00416254" w:rsidRDefault="00416254" w:rsidP="00416254">
      <w:pPr>
        <w:jc w:val="right"/>
        <w:rPr>
          <w:rStyle w:val="a6"/>
        </w:rPr>
      </w:pPr>
      <w:r>
        <w:rPr>
          <w:rFonts w:ascii="Times New Roman" w:hAnsi="Times New Roman" w:cs="Times New Roman"/>
        </w:rPr>
        <w:t xml:space="preserve">от 21.11.2018 г.   № 141 </w:t>
      </w:r>
      <w:r>
        <w:rPr>
          <w:rFonts w:ascii="Times New Roman" w:hAnsi="Times New Roman" w:cs="Times New Roman"/>
          <w:b/>
          <w:bCs/>
        </w:rPr>
        <w:br/>
      </w:r>
    </w:p>
    <w:p w:rsidR="00416254" w:rsidRPr="00416254" w:rsidRDefault="00416254" w:rsidP="00416254">
      <w:pPr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r w:rsidRPr="00416254">
        <w:rPr>
          <w:rStyle w:val="a6"/>
          <w:rFonts w:ascii="Times New Roman" w:hAnsi="Times New Roman" w:cs="Times New Roman"/>
          <w:sz w:val="24"/>
          <w:szCs w:val="24"/>
        </w:rPr>
        <w:t xml:space="preserve">Нормы и правила по благоустройству территории </w:t>
      </w:r>
      <w:r w:rsidRPr="00416254">
        <w:rPr>
          <w:rFonts w:ascii="Times New Roman" w:hAnsi="Times New Roman" w:cs="Times New Roman"/>
          <w:bCs/>
          <w:sz w:val="24"/>
          <w:szCs w:val="24"/>
        </w:rPr>
        <w:br/>
      </w:r>
      <w:r w:rsidRPr="00416254">
        <w:rPr>
          <w:rStyle w:val="a6"/>
          <w:rFonts w:ascii="Times New Roman" w:hAnsi="Times New Roman" w:cs="Times New Roman"/>
          <w:sz w:val="24"/>
          <w:szCs w:val="24"/>
        </w:rPr>
        <w:t xml:space="preserve">сельского поселения Большая Рязань муниципального района </w:t>
      </w:r>
      <w:proofErr w:type="gramStart"/>
      <w:r w:rsidRPr="00416254">
        <w:rPr>
          <w:rStyle w:val="a6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16254">
        <w:rPr>
          <w:rStyle w:val="a6"/>
          <w:rFonts w:ascii="Times New Roman" w:hAnsi="Times New Roman" w:cs="Times New Roman"/>
          <w:sz w:val="24"/>
          <w:szCs w:val="24"/>
        </w:rPr>
        <w:t xml:space="preserve"> Самарской области в новой редакции</w:t>
      </w:r>
    </w:p>
    <w:p w:rsidR="00416254" w:rsidRDefault="00416254" w:rsidP="00416254">
      <w:pPr>
        <w:spacing w:before="280"/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</w:t>
      </w:r>
      <w:r>
        <w:rPr>
          <w:rStyle w:val="a6"/>
          <w:rFonts w:ascii="Times New Roman" w:hAnsi="Times New Roman" w:cs="Times New Roman"/>
        </w:rPr>
        <w:t>Глава 1. Общие положения</w:t>
      </w:r>
    </w:p>
    <w:p w:rsidR="00416254" w:rsidRPr="00416254" w:rsidRDefault="00416254" w:rsidP="00416254">
      <w:pPr>
        <w:spacing w:before="280"/>
        <w:ind w:left="-539"/>
        <w:jc w:val="center"/>
        <w:rPr>
          <w:rFonts w:ascii="Times New Roman" w:hAnsi="Times New Roman" w:cs="Times New Roman"/>
        </w:rPr>
      </w:pPr>
      <w:r w:rsidRPr="00416254">
        <w:rPr>
          <w:rStyle w:val="a6"/>
          <w:rFonts w:ascii="Times New Roman" w:hAnsi="Times New Roman" w:cs="Times New Roman"/>
        </w:rPr>
        <w:t>Раздел 1. Основные параметры и понятия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proofErr w:type="gramStart"/>
      <w:r>
        <w:rPr>
          <w:rFonts w:ascii="Times New Roman" w:hAnsi="Times New Roman" w:cs="Times New Roman"/>
        </w:rPr>
        <w:t>Нормы и правила по благоустройству территории сельского поселения Большая Рязань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и  для юридических лиц.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Нормы могут применяться для применения при проектировании, </w:t>
      </w:r>
      <w:proofErr w:type="gramStart"/>
      <w:r>
        <w:rPr>
          <w:rFonts w:ascii="Times New Roman" w:hAnsi="Times New Roman" w:cs="Times New Roman"/>
        </w:rPr>
        <w:t>контроле за</w:t>
      </w:r>
      <w:proofErr w:type="gramEnd"/>
      <w:r>
        <w:rPr>
          <w:rFonts w:ascii="Times New Roman" w:hAnsi="Times New Roman" w:cs="Times New Roman"/>
        </w:rPr>
        <w:t xml:space="preserve"> осуществлением мероприятий по благоустройству территорий, эксплуатации благоустроенных</w:t>
      </w:r>
      <w:r>
        <w:rPr>
          <w:rFonts w:ascii="Times New Roman" w:hAnsi="Times New Roman" w:cs="Times New Roman"/>
        </w:rPr>
        <w:tab/>
        <w:t>территорий.</w:t>
      </w:r>
      <w:r>
        <w:rPr>
          <w:rFonts w:ascii="Times New Roman" w:hAnsi="Times New Roman" w:cs="Times New Roman"/>
        </w:rPr>
        <w:br/>
        <w:t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сельского поселения Большая Рязань.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В настоящих Нормах использованы ссылки на следующие нормативные документы:</w:t>
      </w:r>
      <w:r>
        <w:rPr>
          <w:rFonts w:ascii="Times New Roman" w:hAnsi="Times New Roman" w:cs="Times New Roman"/>
        </w:rPr>
        <w:br/>
        <w:t>СП 51.13330.2011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23-03-2003. Защита от шума».</w:t>
      </w:r>
      <w:r>
        <w:rPr>
          <w:rFonts w:ascii="Times New Roman" w:hAnsi="Times New Roman" w:cs="Times New Roman"/>
        </w:rPr>
        <w:br/>
        <w:t>СП 17.13330.2011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II-26-76. Кровли. Нормы проектирования».</w:t>
      </w:r>
      <w:r>
        <w:rPr>
          <w:rFonts w:ascii="Times New Roman" w:hAnsi="Times New Roman" w:cs="Times New Roman"/>
        </w:rPr>
        <w:br/>
        <w:t>СП 20.13330.2011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2.01.07-85* Нагрузки и воздействия».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2.01.15-90 «Инженерная защита территорий, зданий и сооружений от опасных геологических процессов».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 31.13330.2010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2.04.02-84*. Водоснабжение. Наружные сети и сооружения».</w:t>
      </w:r>
      <w:r>
        <w:rPr>
          <w:rFonts w:ascii="Times New Roman" w:hAnsi="Times New Roman" w:cs="Times New Roman"/>
        </w:rPr>
        <w:br/>
        <w:t>СП 32.13330.2010 "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2.04.03-85. Канализация. Наружные сети и сооружения"</w:t>
      </w:r>
      <w:r>
        <w:rPr>
          <w:rFonts w:ascii="Times New Roman" w:hAnsi="Times New Roman" w:cs="Times New Roman"/>
        </w:rPr>
        <w:br/>
        <w:t>СП 34.13330.2010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2.05.02-85*. Автомобильные дороги».</w:t>
      </w:r>
      <w:r>
        <w:rPr>
          <w:rFonts w:ascii="Times New Roman" w:hAnsi="Times New Roman" w:cs="Times New Roman"/>
        </w:rPr>
        <w:br/>
        <w:t>СП 42.13330.20011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2.07.01-89*. Планировка и застройка городских и сельских поселений».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42-128-4690-88 «Санитарные правила содержания территорий населенных мест».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21-01-97* «Пожарная безопасность зданий и сооружений».</w:t>
      </w:r>
      <w:r>
        <w:rPr>
          <w:rFonts w:ascii="Times New Roman" w:hAnsi="Times New Roman" w:cs="Times New Roman"/>
        </w:rPr>
        <w:br/>
        <w:t>СП 52.13330.2010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23-05-95*. Естественное и искусственное освещение».</w:t>
      </w:r>
      <w:r>
        <w:rPr>
          <w:rFonts w:ascii="Times New Roman" w:hAnsi="Times New Roman" w:cs="Times New Roman"/>
        </w:rPr>
        <w:br/>
        <w:t>СН 541-82 «Инструкция по проектированию наружного освещения городов, поселков и сельских населенных пунктов».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 59.13330.2010 «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35-01-2001. Доступность зданий и сооружений для </w:t>
      </w:r>
      <w:proofErr w:type="spellStart"/>
      <w:r>
        <w:rPr>
          <w:rFonts w:ascii="Times New Roman" w:hAnsi="Times New Roman" w:cs="Times New Roman"/>
        </w:rPr>
        <w:t>маломобильных</w:t>
      </w:r>
      <w:proofErr w:type="spellEnd"/>
      <w:r>
        <w:rPr>
          <w:rFonts w:ascii="Times New Roman" w:hAnsi="Times New Roman" w:cs="Times New Roman"/>
        </w:rPr>
        <w:t xml:space="preserve"> групп населения».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2.2.1/2.1.1.1200-03 «Санитарно-защитные зоны и санитарная классификация предприятий, сооружений и иных объектов».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СанПиН</w:t>
      </w:r>
      <w:proofErr w:type="spellEnd"/>
      <w:r>
        <w:rPr>
          <w:rFonts w:ascii="Times New Roman" w:hAnsi="Times New Roman" w:cs="Times New Roman"/>
        </w:rPr>
        <w:t xml:space="preserve"> 2.1.5.980-00. 2.1.5. Водоотведение населенных мест, санитарная охрана водных объектов. Гигиенические требования к охране поверхностных вод. Санитарные правила и нормы".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52289-2004 «Технические средства организации дорожного движения».</w:t>
      </w:r>
      <w:r>
        <w:rPr>
          <w:rFonts w:ascii="Times New Roman" w:hAnsi="Times New Roman" w:cs="Times New Roman"/>
        </w:rPr>
        <w:br/>
        <w:t>ГОСТ 26804-2012. Межгосударственный стандарт. Ограждения дорожные металлические барьерного типа. Технические условия.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52290-2004 «Знаки дорожные. Общие технические требования».</w:t>
      </w:r>
      <w:r>
        <w:rPr>
          <w:rFonts w:ascii="Times New Roman" w:hAnsi="Times New Roman" w:cs="Times New Roman"/>
        </w:rPr>
        <w:br/>
        <w:t xml:space="preserve">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51256-2018. 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52044-2003 «Общие технические требования к средствам наружной рекламы. Правила размещения».</w:t>
      </w:r>
      <w:r>
        <w:rPr>
          <w:rFonts w:ascii="Times New Roman" w:hAnsi="Times New Roman" w:cs="Times New Roman"/>
        </w:rPr>
        <w:br/>
        <w:t>1.5. В настоящих Нормах применяются следующие термины с соответствующими определениями: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  <w:b/>
          <w:i/>
        </w:rPr>
        <w:t>Благоустройство территории</w:t>
      </w:r>
      <w:r>
        <w:rPr>
          <w:rFonts w:ascii="Times New Roman" w:hAnsi="Times New Roman" w:cs="Times New Roman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416254" w:rsidRDefault="00416254" w:rsidP="00416254">
      <w:pPr>
        <w:autoSpaceDE w:val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Прилегающая территория</w:t>
      </w:r>
      <w:r>
        <w:rPr>
          <w:rFonts w:ascii="Times New Roman" w:hAnsi="Times New Roman" w:cs="Times New Roman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>
        <w:rPr>
          <w:rFonts w:ascii="Times New Roman" w:hAnsi="Times New Roman" w:cs="Times New Roman"/>
        </w:rPr>
        <w:t>границы</w:t>
      </w:r>
      <w:proofErr w:type="gramEnd"/>
      <w:r>
        <w:rPr>
          <w:rFonts w:ascii="Times New Roman" w:hAnsi="Times New Roman" w:cs="Times New Roman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416254" w:rsidRDefault="00416254" w:rsidP="00416254">
      <w:pPr>
        <w:autoSpaceDE w:val="0"/>
        <w:ind w:left="-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i/>
        </w:rPr>
        <w:t>Элементы благоустройства</w:t>
      </w:r>
      <w:r>
        <w:rPr>
          <w:rFonts w:ascii="Times New Roman" w:hAnsi="Times New Roman" w:cs="Times New Roman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416254" w:rsidRDefault="00416254" w:rsidP="00416254">
      <w:pPr>
        <w:autoSpaceDE w:val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Нормируемый комплекс элементов благоустройства</w:t>
      </w:r>
      <w:r>
        <w:rPr>
          <w:rFonts w:ascii="Times New Roman" w:hAnsi="Times New Roman" w:cs="Times New Roman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Нормируемый комплекс элементов благоустройства устанавливается в составе местных норм и правил благоустройства территории сельского поселения Выселки.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  <w:b/>
          <w:i/>
        </w:rPr>
        <w:t>Объекты благоустройства территории</w:t>
      </w:r>
      <w:r>
        <w:rPr>
          <w:rFonts w:ascii="Times New Roman" w:hAnsi="Times New Roman" w:cs="Times New Roman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</w:t>
      </w:r>
      <w:r>
        <w:rPr>
          <w:rFonts w:ascii="Times New Roman" w:hAnsi="Times New Roman" w:cs="Times New Roman"/>
        </w:rPr>
        <w:tab/>
        <w:t>поселения</w:t>
      </w:r>
      <w:r>
        <w:rPr>
          <w:rFonts w:ascii="Times New Roman" w:hAnsi="Times New Roman" w:cs="Times New Roman"/>
          <w:i/>
        </w:rPr>
        <w:t>.</w:t>
      </w:r>
      <w:proofErr w:type="gramEnd"/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b/>
          <w:i/>
        </w:rPr>
        <w:t>Объекты нормирования благоустройства территории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>
        <w:rPr>
          <w:rFonts w:ascii="Times New Roman" w:hAnsi="Times New Roman" w:cs="Times New Roman"/>
        </w:rPr>
        <w:t>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lastRenderedPageBreak/>
        <w:t>Уборка территорий</w:t>
      </w:r>
      <w:r>
        <w:rPr>
          <w:rFonts w:ascii="Times New Roman" w:hAnsi="Times New Roman" w:cs="Times New Roman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выполнением требований настоящих Норм на территории сельского поселения Выселки осуществляет </w:t>
      </w:r>
      <w:r>
        <w:rPr>
          <w:rFonts w:ascii="Times New Roman" w:hAnsi="Times New Roman" w:cs="Times New Roman"/>
          <w:bCs/>
        </w:rPr>
        <w:t>специалист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администрации сельского поселения Выселки.</w:t>
      </w:r>
    </w:p>
    <w:p w:rsidR="00416254" w:rsidRPr="00416254" w:rsidRDefault="00416254" w:rsidP="00416254">
      <w:pPr>
        <w:spacing w:before="280"/>
        <w:ind w:left="-539"/>
        <w:jc w:val="center"/>
        <w:rPr>
          <w:rFonts w:ascii="Times New Roman" w:hAnsi="Times New Roman" w:cs="Times New Roman"/>
        </w:rPr>
      </w:pPr>
      <w:r w:rsidRPr="00416254">
        <w:rPr>
          <w:rStyle w:val="a6"/>
          <w:rFonts w:ascii="Times New Roman" w:hAnsi="Times New Roman" w:cs="Times New Roman"/>
        </w:rPr>
        <w:t>Раздел 2. Общие принципы и подходы</w:t>
      </w:r>
    </w:p>
    <w:p w:rsidR="00416254" w:rsidRDefault="00416254" w:rsidP="00416254">
      <w:pPr>
        <w:widowControl w:val="0"/>
        <w:numPr>
          <w:ilvl w:val="1"/>
          <w:numId w:val="2"/>
        </w:numPr>
        <w:suppressAutoHyphens/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2.1.Деятельность по благоустройству включает в себя разработку проектной документации по благоустройству территорий, выполнение мероприятий по благоустройству и содержание объектов благоустройства. Под проектной документацией по благоустройству территорий понимается пакет документации, основанной на стратегии развития поселения и концепции, отражающей потребности его жителей, который содержит материалы в текстовой и графической форме и определяет проектные решения по благоустройству территории. Состав данной документации может быть различным в зависимости от того, к какому объекту благоустройства он относится. Предлагаемые в проектной документации по благоустройству решения подготавливаются по результатам социологических, маркетинговых, архитектурных, градостроительных и иных исследований, социально-экономической оценки эффективности проектных решений.</w:t>
      </w:r>
    </w:p>
    <w:p w:rsidR="00416254" w:rsidRDefault="00416254" w:rsidP="00416254">
      <w:p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Разработка проектной документации по благоустройству территорий, а также выполнение мероприятий по благоустройству и содержанию объектов благоустройства осуществляется с соблюдением норм, указанных в установленных на территории Российской Федерации сводах правил и национальных стандартах.</w:t>
      </w:r>
    </w:p>
    <w:p w:rsidR="00416254" w:rsidRDefault="00416254" w:rsidP="00416254">
      <w:pPr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2.3. Развитие городской среды осуществляется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технологий, коммуникаций между жителями и сообществами. При этом осуществлять реализацию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2.4. Содержание объектов благоустройства осуществляется путем поддержания их в надлежащем техническом, физическом, эстетическом состоянии, а также их отдельных элементов в соответствии с эксплуатационными требованиями. При разработке и выборе проектов по благоустройству территорий важным критерием является стоимость их эксплуатации и содержания.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Segoe UI" w:hAnsi="Times New Roman" w:cs="Times New Roman"/>
          <w:kern w:val="2"/>
          <w:lang w:eastAsia="en-US" w:bidi="en-US"/>
        </w:rPr>
        <w:t xml:space="preserve">2.5. </w:t>
      </w: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>Ме</w:t>
      </w:r>
      <w:r>
        <w:rPr>
          <w:rFonts w:ascii="Times New Roman" w:hAnsi="Times New Roman" w:cs="Times New Roman"/>
          <w:kern w:val="2"/>
          <w:shd w:val="clear" w:color="auto" w:fill="FFFFFF"/>
          <w:lang w:eastAsia="en-US" w:bidi="en-US"/>
        </w:rPr>
        <w:t>жду физическими, юридическими лицами, индивидуальными предпринимателями, являющимися собственниками зданий (помещений в них), сооружений, включая временные сооружения, а также владеющие земельными участками на праве собственности и ином вещном праве, и администрацией поселения может быть заключен договор о закреплении прилегающей территории с правом ее целевого использования, оговоренного договором и соблюдением обязательств, установленных Правилами благоустройства территории поселения.</w:t>
      </w:r>
      <w:proofErr w:type="gramEnd"/>
      <w:r>
        <w:rPr>
          <w:rFonts w:ascii="Times New Roman" w:hAnsi="Times New Roman" w:cs="Times New Roman"/>
          <w:kern w:val="2"/>
          <w:shd w:val="clear" w:color="auto" w:fill="FFFFFF"/>
          <w:lang w:eastAsia="en-US" w:bidi="en-US"/>
        </w:rPr>
        <w:t xml:space="preserve">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организаций, приоритет отдается проектам по озеленению территорий, устроению рекреационных зон, детских площадок.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Segoe UI" w:hAnsi="Times New Roman" w:cs="Times New Roman"/>
          <w:kern w:val="2"/>
          <w:lang w:eastAsia="en-US" w:bidi="en-US"/>
        </w:rPr>
        <w:t xml:space="preserve">2.6. </w:t>
      </w:r>
      <w:r>
        <w:rPr>
          <w:rFonts w:ascii="Times New Roman" w:hAnsi="Times New Roman" w:cs="Times New Roman"/>
          <w:kern w:val="2"/>
          <w:lang w:eastAsia="en-US" w:bidi="en-US"/>
        </w:rPr>
        <w:t>Участниками деятельности по благоустройству являются, в том числе: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а) жители, которые формируют запрос на благоустройство и принимают участие в оценке предлагаемых решений. В отдельных случаях жители участвуют в выполнении работ. Жители могут быть представлены общественными организациями и объединениями;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 xml:space="preserve">б) представители органов местного самоуправления, которые формируют техническое задание, </w:t>
      </w:r>
      <w:r>
        <w:rPr>
          <w:rFonts w:ascii="Times New Roman" w:hAnsi="Times New Roman" w:cs="Times New Roman"/>
          <w:kern w:val="2"/>
          <w:lang w:eastAsia="en-US" w:bidi="en-US"/>
        </w:rPr>
        <w:lastRenderedPageBreak/>
        <w:t>выбирают исполнителей и обеспечивают финансирование;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в) хозяйствующие субъекты, осуществляющие деятельность на территории поселения, которые могут соучаствовать в формировании запроса на благоустройство, а также в финансировании мероприятий по благоустройству;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г) представители профессионального сообщества, в том числе архитекторы и дизайнеры, которые разрабатывают концепции объектов благоустройства и создают рабочую документацию;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kern w:val="2"/>
          <w:lang w:eastAsia="en-US" w:bidi="en-US"/>
        </w:rPr>
        <w:t>д</w:t>
      </w:r>
      <w:proofErr w:type="spellEnd"/>
      <w:r>
        <w:rPr>
          <w:rFonts w:ascii="Times New Roman" w:hAnsi="Times New Roman" w:cs="Times New Roman"/>
          <w:kern w:val="2"/>
          <w:lang w:eastAsia="en-US" w:bidi="en-US"/>
        </w:rPr>
        <w:t>) исполнители работ, в том числе строители, производители малых архитектурных форм.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2.7. Участие жителей в подготовке и реализации проектов по благоустройству осуществляется путем инициирования проектов благоустройства, участия в обсуждении проектных решений и, в некоторых случаях, реализации принятых решений.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2.8. Участие жителей населенного пункта может быть прямым или опосредованным через общественные организации, в том числе организации, объединяющие профессиональных проектировщиков — архитекторов, ландшафтных архитекторов, дизайнеров, а также ассоциации и объединения предпринимателей.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 xml:space="preserve">2.9. </w:t>
      </w: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>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городской среды, в том числе формирования возможности для создания новых связей, общения и взаимодействия отдельных граждан и сообществ, их участия в проектировании и</w:t>
      </w:r>
      <w:proofErr w:type="gramEnd"/>
      <w:r>
        <w:rPr>
          <w:rFonts w:ascii="Times New Roman" w:hAnsi="Times New Roman" w:cs="Times New Roman"/>
          <w:kern w:val="2"/>
          <w:lang w:eastAsia="en-US" w:bidi="en-US"/>
        </w:rPr>
        <w:t xml:space="preserve"> реализации проектов по развитию территории, содержанию объектов благоустройства и для других форм взаимодействия жителей населенного пункта.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 xml:space="preserve">2.10. Территории поселения, удобно расположенные и </w:t>
      </w: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>легко доступные</w:t>
      </w:r>
      <w:proofErr w:type="gramEnd"/>
      <w:r>
        <w:rPr>
          <w:rFonts w:ascii="Times New Roman" w:hAnsi="Times New Roman" w:cs="Times New Roman"/>
          <w:kern w:val="2"/>
          <w:lang w:eastAsia="en-US" w:bidi="en-US"/>
        </w:rPr>
        <w:t xml:space="preserve"> для большого числа жителей, должны использовать с максимальной эффективностью, на протяжении как можно более длительного времени и в любой сезон. Целесообразно предусмотреть взаимосвязь пространств поселения, доступность объектов инфраструктуры, в том числе за счет ликвидации необоснованных барьеров и препятствий.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2.11. Основными принципами обеспечения качества городской среды при реализации проектов благоустройства территорий являются: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2.11.1. Принцип функционального разнообразия - насыщенность территории разнообразными социальными и коммерческими сервисами.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2.11.2. Принцип комфортной организации пешеходной среды - создание в муниципальном образовании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2.11.3. Принцип комфортной мобильности -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2.11.4. Принцип комфортной среды для общения - гармоничное размещение в населенном пункте общественных и приватных пространств.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 xml:space="preserve">2.11.5. Принцип насыщенности общественных и приватных пространств разнообразными элементами </w:t>
      </w:r>
      <w:r>
        <w:rPr>
          <w:rFonts w:ascii="Times New Roman" w:hAnsi="Times New Roman" w:cs="Times New Roman"/>
          <w:kern w:val="2"/>
          <w:lang w:eastAsia="en-US" w:bidi="en-US"/>
        </w:rPr>
        <w:lastRenderedPageBreak/>
        <w:t>природной среды (зеленые насаждения, водные объекты и др.)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2.12. 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 Для связанных между собой территорий поселения, расположенных на участках, имеющих разных владельцев, разрабатываются единые или согласованные проекты благоустройства.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2.13. Определение конкретных зон, территорий, объектов для проведения работ по благоустройству, очередность реализации проектов, объемы и источники финансирования устанавливаются в соответствующей муниципальной программе по благоустройству территории.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2.14. В рамках разработки муниципальных программ по благоустройству производится инвентаризация объектов благоустройства, и разрабатываются паспорта объектов благоустройства.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2.15. В паспорте отображается следующая информация: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о собственниках и границах земельных участков, формирующих территорию объекта благоустройства;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ситуационный план;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элементы благоустройства;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сведения о текущем состоянии;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сведения о планируемых мероприятиях по благоустройству территорий.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2.16.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пункта, с учетом объективной потребности в развитии тех или иных общественных пространств, экономической эффективности реализации и планов развития поселения.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  <w:b/>
          <w:kern w:val="2"/>
          <w:lang w:eastAsia="en-US" w:bidi="en-US"/>
        </w:rPr>
      </w:pPr>
    </w:p>
    <w:p w:rsidR="00416254" w:rsidRDefault="00416254" w:rsidP="00416254">
      <w:pPr>
        <w:widowControl w:val="0"/>
        <w:ind w:left="-567"/>
        <w:jc w:val="center"/>
        <w:textAlignment w:val="baseline"/>
        <w:rPr>
          <w:rFonts w:ascii="Times New Roman" w:hAnsi="Times New Roman" w:cs="Times New Roman"/>
          <w:lang w:eastAsia="ar-SA"/>
        </w:rPr>
      </w:pPr>
      <w:r w:rsidRPr="00416254">
        <w:rPr>
          <w:rStyle w:val="a6"/>
          <w:rFonts w:ascii="Times New Roman" w:hAnsi="Times New Roman" w:cs="Times New Roman"/>
        </w:rPr>
        <w:t>Раздел 3.</w:t>
      </w:r>
      <w:r>
        <w:rPr>
          <w:rFonts w:ascii="Times New Roman" w:hAnsi="Times New Roman" w:cs="Times New Roman"/>
          <w:b/>
          <w:kern w:val="2"/>
          <w:lang w:eastAsia="en-US" w:bidi="en-US"/>
        </w:rPr>
        <w:t xml:space="preserve"> Формы и механизмы общественного участия </w:t>
      </w:r>
      <w:proofErr w:type="gramStart"/>
      <w:r>
        <w:rPr>
          <w:rFonts w:ascii="Times New Roman" w:hAnsi="Times New Roman" w:cs="Times New Roman"/>
          <w:b/>
          <w:kern w:val="2"/>
          <w:lang w:eastAsia="en-US" w:bidi="en-US"/>
        </w:rPr>
        <w:t>в</w:t>
      </w:r>
      <w:proofErr w:type="gramEnd"/>
    </w:p>
    <w:p w:rsidR="00416254" w:rsidRDefault="00416254" w:rsidP="00416254">
      <w:pPr>
        <w:widowControl w:val="0"/>
        <w:ind w:left="-567"/>
        <w:jc w:val="center"/>
        <w:textAlignment w:val="baselin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kern w:val="2"/>
          <w:lang w:eastAsia="en-US" w:bidi="en-US"/>
        </w:rPr>
        <w:t>принятии</w:t>
      </w:r>
      <w:proofErr w:type="gramEnd"/>
      <w:r>
        <w:rPr>
          <w:rFonts w:ascii="Times New Roman" w:hAnsi="Times New Roman" w:cs="Times New Roman"/>
          <w:b/>
          <w:kern w:val="2"/>
          <w:lang w:eastAsia="en-US" w:bidi="en-US"/>
        </w:rPr>
        <w:t xml:space="preserve"> решений и реализации проектов комплексного благоустройства</w:t>
      </w:r>
    </w:p>
    <w:p w:rsidR="00416254" w:rsidRDefault="00416254" w:rsidP="00416254">
      <w:pPr>
        <w:widowControl w:val="0"/>
        <w:ind w:left="-567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kern w:val="2"/>
          <w:lang w:eastAsia="en-US" w:bidi="en-US"/>
        </w:rPr>
        <w:t>и развит</w:t>
      </w:r>
      <w:r>
        <w:rPr>
          <w:rFonts w:ascii="Times New Roman" w:hAnsi="Times New Roman" w:cs="Times New Roman"/>
          <w:b/>
          <w:kern w:val="2"/>
          <w:shd w:val="clear" w:color="auto" w:fill="FFFFFF"/>
          <w:lang w:eastAsia="en-US" w:bidi="en-US"/>
        </w:rPr>
        <w:t>ия   среды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eastAsia="Segoe UI" w:hAnsi="Times New Roman" w:cs="Times New Roman"/>
          <w:kern w:val="2"/>
          <w:lang w:eastAsia="en-US" w:bidi="en-US"/>
        </w:rPr>
      </w:pPr>
    </w:p>
    <w:p w:rsidR="00416254" w:rsidRDefault="00416254" w:rsidP="00416254">
      <w:pPr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rPr>
          <w:rFonts w:ascii="Times New Roman" w:eastAsia="Arial Unicode MS" w:hAnsi="Times New Roman" w:cs="Times New Roman"/>
          <w:lang w:eastAsia="ar-SA"/>
        </w:rPr>
      </w:pPr>
      <w:r>
        <w:rPr>
          <w:rFonts w:ascii="Times New Roman" w:hAnsi="Times New Roman" w:cs="Times New Roman"/>
          <w:kern w:val="2"/>
          <w:lang w:eastAsia="en-US" w:bidi="en-US"/>
        </w:rPr>
        <w:t>К участию в развитии и благоустройству территории поселения приоритетно приглашаются местные профессионалы, активные жители, представители сообществ и различных объединений и организаций (далее - заинтересованные лица).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Решения, касающиеся благоустройства и развития территорий, принимаются открыто и гласно, с учетом мнения жителей соответствующих территорий и иных заинтересованных лиц.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 xml:space="preserve">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(использоваться существующий) интерактивный портал в информационно-телекоммуникационной сети Интернет (далее - сеть Интернет),     Для осуществления участия граждан и иных заинтересованных лиц в процессе принятия решений и реализации проектов комплексного </w:t>
      </w:r>
      <w:r>
        <w:rPr>
          <w:rFonts w:ascii="Times New Roman" w:hAnsi="Times New Roman" w:cs="Times New Roman"/>
          <w:kern w:val="2"/>
          <w:lang w:eastAsia="en-US" w:bidi="en-US"/>
        </w:rPr>
        <w:lastRenderedPageBreak/>
        <w:t>благоустройства могут использоваться следующие формы:</w:t>
      </w:r>
      <w:proofErr w:type="gramEnd"/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>б) определение основных видов активностей, функциональных зон общественных пространств, под которыми в целях настоящих Правил понимаются части территории поселения, для которых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</w:t>
      </w:r>
      <w:proofErr w:type="gramEnd"/>
      <w:r>
        <w:rPr>
          <w:rFonts w:ascii="Times New Roman" w:hAnsi="Times New Roman" w:cs="Times New Roman"/>
          <w:kern w:val="2"/>
          <w:lang w:eastAsia="en-US" w:bidi="en-US"/>
        </w:rPr>
        <w:t xml:space="preserve">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в)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г) консультации в выборе типов покрытий, с учетом функционального зонирования территории;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kern w:val="2"/>
          <w:lang w:eastAsia="en-US" w:bidi="en-US"/>
        </w:rPr>
        <w:t>д</w:t>
      </w:r>
      <w:proofErr w:type="spellEnd"/>
      <w:r>
        <w:rPr>
          <w:rFonts w:ascii="Times New Roman" w:hAnsi="Times New Roman" w:cs="Times New Roman"/>
          <w:kern w:val="2"/>
          <w:lang w:eastAsia="en-US" w:bidi="en-US"/>
        </w:rPr>
        <w:t>) консультации по предполагаемым типам озеленения;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е) консультации по предполагаемым типам освещения и осветительного оборудования;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kern w:val="2"/>
          <w:lang w:eastAsia="en-US" w:bidi="en-US"/>
        </w:rPr>
        <w:t>з</w:t>
      </w:r>
      <w:proofErr w:type="spellEnd"/>
      <w:r>
        <w:rPr>
          <w:rFonts w:ascii="Times New Roman" w:hAnsi="Times New Roman" w:cs="Times New Roman"/>
          <w:kern w:val="2"/>
          <w:lang w:eastAsia="en-US" w:bidi="en-US"/>
        </w:rPr>
        <w:t>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  <w:kern w:val="2"/>
          <w:lang w:eastAsia="en-US" w:bidi="en-US"/>
        </w:rPr>
      </w:pPr>
      <w:r>
        <w:rPr>
          <w:rFonts w:ascii="Times New Roman" w:hAnsi="Times New Roman" w:cs="Times New Roman"/>
          <w:kern w:val="2"/>
          <w:lang w:eastAsia="en-US" w:bidi="en-US"/>
        </w:rPr>
        <w:t xml:space="preserve"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kern w:val="2"/>
          <w:lang w:eastAsia="en-US" w:bidi="en-US"/>
        </w:rPr>
        <w:t>рабочей группы, общественного совета проекта, либо наблюдательного совета проекта);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При реализации проектов общественность информируется о планирующихся изменениях и возможности участия в этом процессе.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Обсуждение проектов производится всеми способами, предусмотренными Федеральным законом от 21 июля 2014 года №212-ФЗ "Об основах общественного контроля в Российской Федерации»</w:t>
      </w:r>
    </w:p>
    <w:p w:rsidR="00416254" w:rsidRDefault="00416254" w:rsidP="00416254">
      <w:pPr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Segoe UI" w:hAnsi="Times New Roman" w:cs="Times New Roman"/>
          <w:kern w:val="2"/>
          <w:lang w:eastAsia="en-US" w:bidi="en-US"/>
        </w:rPr>
        <w:t xml:space="preserve">Могут использоваться следующие инструменты: анкетирование, опросы, интервьюирование, картирование, проведение </w:t>
      </w:r>
      <w:proofErr w:type="spellStart"/>
      <w:r>
        <w:rPr>
          <w:rFonts w:ascii="Times New Roman" w:eastAsia="Segoe UI" w:hAnsi="Times New Roman" w:cs="Times New Roman"/>
          <w:kern w:val="2"/>
          <w:lang w:eastAsia="en-US" w:bidi="en-US"/>
        </w:rPr>
        <w:t>фокус-групп</w:t>
      </w:r>
      <w:proofErr w:type="spellEnd"/>
      <w:r>
        <w:rPr>
          <w:rFonts w:ascii="Times New Roman" w:eastAsia="Segoe UI" w:hAnsi="Times New Roman" w:cs="Times New Roman"/>
          <w:kern w:val="2"/>
          <w:lang w:eastAsia="en-US" w:bidi="en-US"/>
        </w:rPr>
        <w:t>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>
        <w:rPr>
          <w:rFonts w:ascii="Times New Roman" w:eastAsia="Segoe UI" w:hAnsi="Times New Roman" w:cs="Times New Roman"/>
          <w:kern w:val="2"/>
          <w:lang w:eastAsia="en-US" w:bidi="en-US"/>
        </w:rPr>
        <w:t>воркшопов</w:t>
      </w:r>
      <w:proofErr w:type="spellEnd"/>
      <w:r>
        <w:rPr>
          <w:rFonts w:ascii="Times New Roman" w:eastAsia="Segoe UI" w:hAnsi="Times New Roman" w:cs="Times New Roman"/>
          <w:kern w:val="2"/>
          <w:lang w:eastAsia="en-US" w:bidi="en-US"/>
        </w:rPr>
        <w:t xml:space="preserve">), проведение общественных обсуждений, проведение </w:t>
      </w:r>
      <w:proofErr w:type="spellStart"/>
      <w:r>
        <w:rPr>
          <w:rFonts w:ascii="Times New Roman" w:eastAsia="Segoe UI" w:hAnsi="Times New Roman" w:cs="Times New Roman"/>
          <w:kern w:val="2"/>
          <w:lang w:eastAsia="en-US" w:bidi="en-US"/>
        </w:rPr>
        <w:t>дизайн-игр</w:t>
      </w:r>
      <w:proofErr w:type="spellEnd"/>
      <w:r>
        <w:rPr>
          <w:rFonts w:ascii="Times New Roman" w:eastAsia="Segoe UI" w:hAnsi="Times New Roman" w:cs="Times New Roman"/>
          <w:kern w:val="2"/>
          <w:lang w:eastAsia="en-US" w:bidi="en-US"/>
        </w:rPr>
        <w:t xml:space="preserve">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 xml:space="preserve">По итогам общественных обсуждений формируется отчет, который выкладывается в публичный </w:t>
      </w: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>доступ</w:t>
      </w:r>
      <w:proofErr w:type="gramEnd"/>
      <w:r>
        <w:rPr>
          <w:rFonts w:ascii="Times New Roman" w:hAnsi="Times New Roman" w:cs="Times New Roman"/>
          <w:kern w:val="2"/>
          <w:lang w:eastAsia="en-US" w:bidi="en-US"/>
        </w:rPr>
        <w:t xml:space="preserve"> как на информационных ресурсах проекта, так и на официальном сайте сельского поселения.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(или) на интерактивный портал в сети Интернет.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416254" w:rsidRDefault="00416254" w:rsidP="00416254">
      <w:pPr>
        <w:widowControl w:val="0"/>
        <w:numPr>
          <w:ilvl w:val="1"/>
          <w:numId w:val="4"/>
        </w:numPr>
        <w:suppressAutoHyphens/>
        <w:spacing w:after="0" w:line="240" w:lineRule="auto"/>
        <w:ind w:left="-567" w:firstLine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lastRenderedPageBreak/>
        <w:t>Участие лиц, осуществляющих предпринимательскую деятельность, в реализации комплексных проектов благоустройства заключается: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а) в создании и предоставлении разного рода услуг и сервисов для посетителей общественных пространств;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б)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в) в строительстве, реконструкции, реставрации объектов недвижимости;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г) в производстве или размещении элементов благоустройства;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kern w:val="2"/>
          <w:lang w:eastAsia="en-US" w:bidi="en-US"/>
        </w:rPr>
        <w:t>д</w:t>
      </w:r>
      <w:proofErr w:type="spellEnd"/>
      <w:r>
        <w:rPr>
          <w:rFonts w:ascii="Times New Roman" w:hAnsi="Times New Roman" w:cs="Times New Roman"/>
          <w:kern w:val="2"/>
          <w:lang w:eastAsia="en-US" w:bidi="en-US"/>
        </w:rPr>
        <w:t>) в комплексном благоустройстве отдельных территорий, прилегающих к территориям, благоустраиваемым за счет средств поселения;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е) в организации мероприятий, обеспечивающих приток посетителей на создаваемые общественные пространства;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  <w:lang w:eastAsia="en-US" w:bidi="en-US"/>
        </w:rPr>
        <w:t>ж) в организации уборки благоустроенных территорий, предоставлении сре</w:t>
      </w:r>
      <w:proofErr w:type="gramStart"/>
      <w:r>
        <w:rPr>
          <w:rFonts w:ascii="Times New Roman" w:hAnsi="Times New Roman" w:cs="Times New Roman"/>
          <w:kern w:val="2"/>
          <w:lang w:eastAsia="en-US" w:bidi="en-US"/>
        </w:rPr>
        <w:t>дств дл</w:t>
      </w:r>
      <w:proofErr w:type="gramEnd"/>
      <w:r>
        <w:rPr>
          <w:rFonts w:ascii="Times New Roman" w:hAnsi="Times New Roman" w:cs="Times New Roman"/>
          <w:kern w:val="2"/>
          <w:lang w:eastAsia="en-US" w:bidi="en-US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416254" w:rsidRDefault="00416254" w:rsidP="00416254">
      <w:pPr>
        <w:widowControl w:val="0"/>
        <w:ind w:left="-567"/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kern w:val="2"/>
          <w:lang w:eastAsia="en-US" w:bidi="en-US"/>
        </w:rPr>
        <w:t>з</w:t>
      </w:r>
      <w:proofErr w:type="spellEnd"/>
      <w:r>
        <w:rPr>
          <w:rFonts w:ascii="Times New Roman" w:hAnsi="Times New Roman" w:cs="Times New Roman"/>
          <w:kern w:val="2"/>
          <w:lang w:eastAsia="en-US" w:bidi="en-US"/>
        </w:rPr>
        <w:t xml:space="preserve">) </w:t>
      </w:r>
      <w:r>
        <w:rPr>
          <w:rFonts w:ascii="Times New Roman" w:hAnsi="Times New Roman" w:cs="Times New Roman"/>
          <w:bCs/>
          <w:kern w:val="2"/>
          <w:lang w:eastAsia="en-US" w:bidi="en-US"/>
        </w:rPr>
        <w:t>в иных формах.</w:t>
      </w:r>
    </w:p>
    <w:p w:rsidR="00416254" w:rsidRDefault="00416254" w:rsidP="00416254">
      <w:pPr>
        <w:jc w:val="both"/>
        <w:rPr>
          <w:rFonts w:ascii="Times New Roman" w:hAnsi="Times New Roman" w:cs="Times New Roman"/>
          <w:kern w:val="2"/>
          <w:lang w:eastAsia="en-US" w:bidi="en-US"/>
        </w:rPr>
      </w:pPr>
    </w:p>
    <w:p w:rsidR="00416254" w:rsidRPr="00416254" w:rsidRDefault="00416254" w:rsidP="00416254">
      <w:pPr>
        <w:ind w:left="-539"/>
        <w:jc w:val="center"/>
        <w:rPr>
          <w:rFonts w:ascii="Times New Roman" w:hAnsi="Times New Roman" w:cs="Times New Roman"/>
          <w:lang w:eastAsia="ar-SA"/>
        </w:rPr>
      </w:pPr>
      <w:r w:rsidRPr="00416254">
        <w:rPr>
          <w:rStyle w:val="a6"/>
          <w:rFonts w:ascii="Times New Roman" w:hAnsi="Times New Roman" w:cs="Times New Roman"/>
        </w:rPr>
        <w:t>Глава 2. Элементы благоустройства территории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1. Элементы инженерной подготовки и защиты территории</w:t>
      </w:r>
      <w:r>
        <w:rPr>
          <w:rFonts w:ascii="Times New Roman" w:hAnsi="Times New Roman" w:cs="Times New Roman"/>
        </w:rPr>
        <w:t>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вод.</w:t>
      </w:r>
      <w:r>
        <w:rPr>
          <w:rFonts w:ascii="Times New Roman" w:hAnsi="Times New Roman" w:cs="Times New Roman"/>
        </w:rPr>
        <w:br/>
        <w:t>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При организации рельефа рекомендуется предусматривать снятие плодородного слоя почвы толщиной 150-200 мм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>
        <w:rPr>
          <w:rFonts w:ascii="Times New Roman" w:hAnsi="Times New Roman" w:cs="Times New Roman"/>
        </w:rPr>
        <w:br/>
        <w:t>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>
        <w:rPr>
          <w:rFonts w:ascii="Times New Roman" w:hAnsi="Times New Roman" w:cs="Times New Roman"/>
        </w:rPr>
        <w:br/>
        <w:t>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1.6. Подпорные стенки следует проектировать с учетом разницы высот сопрягаемых террас. Перепад рельефа менее 0,4 м рекомендуется оформлять бортовым камнем или выкладкой естественного камня. </w:t>
      </w:r>
      <w:proofErr w:type="gramStart"/>
      <w:r>
        <w:rPr>
          <w:rFonts w:ascii="Times New Roman" w:hAnsi="Times New Roman" w:cs="Times New Roman"/>
        </w:rPr>
        <w:t>При перепадах рельефа более 0,4 м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1,0 м, а откоса - более 2 м. Высоту ограждений – не менее 0,9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1.8. Искусственные элементы рельефа (подпорные стенки, земляные насыпи, выемки), располагаемые вдоль магистральных улиц, могут использоваться в качестве </w:t>
      </w:r>
      <w:proofErr w:type="spellStart"/>
      <w:r>
        <w:rPr>
          <w:rFonts w:ascii="Times New Roman" w:hAnsi="Times New Roman" w:cs="Times New Roman"/>
        </w:rPr>
        <w:t>шумозащитных</w:t>
      </w:r>
      <w:proofErr w:type="spellEnd"/>
      <w:r>
        <w:rPr>
          <w:rFonts w:ascii="Times New Roman" w:hAnsi="Times New Roman" w:cs="Times New Roman"/>
        </w:rPr>
        <w:t xml:space="preserve"> экранов.</w:t>
      </w:r>
      <w:r>
        <w:rPr>
          <w:rFonts w:ascii="Times New Roman" w:hAnsi="Times New Roman" w:cs="Times New Roman"/>
        </w:rPr>
        <w:br/>
        <w:t xml:space="preserve">1.9. При проектировании стока поверхностных вод следует руководствоваться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rPr>
          <w:rFonts w:ascii="Times New Roman" w:hAnsi="Times New Roman" w:cs="Times New Roman"/>
        </w:rPr>
        <w:t>дождеприемных</w:t>
      </w:r>
      <w:proofErr w:type="spellEnd"/>
      <w:r>
        <w:rPr>
          <w:rFonts w:ascii="Times New Roman" w:hAnsi="Times New Roman" w:cs="Times New Roman"/>
        </w:rP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>
        <w:rPr>
          <w:rFonts w:ascii="Times New Roman" w:hAnsi="Times New Roman" w:cs="Times New Roman"/>
        </w:rPr>
        <w:br/>
        <w:t>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>
        <w:rPr>
          <w:rFonts w:ascii="Times New Roman" w:hAnsi="Times New Roman" w:cs="Times New Roman"/>
        </w:rPr>
        <w:t>одерновка</w:t>
      </w:r>
      <w:proofErr w:type="spellEnd"/>
      <w:r>
        <w:rPr>
          <w:rFonts w:ascii="Times New Roman" w:hAnsi="Times New Roman" w:cs="Times New Roman"/>
        </w:rP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rPr>
          <w:rFonts w:ascii="Times New Roman" w:hAnsi="Times New Roman" w:cs="Times New Roman"/>
        </w:rPr>
        <w:t>замоноличивать</w:t>
      </w:r>
      <w:proofErr w:type="spellEnd"/>
      <w:r>
        <w:rPr>
          <w:rFonts w:ascii="Times New Roman" w:hAnsi="Times New Roman" w:cs="Times New Roman"/>
        </w:rPr>
        <w:t xml:space="preserve"> раствором высококачественной глины.</w:t>
      </w:r>
      <w:r>
        <w:rPr>
          <w:rFonts w:ascii="Times New Roman" w:hAnsi="Times New Roman" w:cs="Times New Roman"/>
        </w:rPr>
        <w:br/>
        <w:t xml:space="preserve">1.13. </w:t>
      </w:r>
      <w:proofErr w:type="spellStart"/>
      <w:r>
        <w:rPr>
          <w:rFonts w:ascii="Times New Roman" w:hAnsi="Times New Roman" w:cs="Times New Roman"/>
        </w:rPr>
        <w:t>Дождеприемные</w:t>
      </w:r>
      <w:proofErr w:type="spellEnd"/>
      <w:r>
        <w:rPr>
          <w:rFonts w:ascii="Times New Roman" w:hAnsi="Times New Roman" w:cs="Times New Roman"/>
        </w:rPr>
        <w:t xml:space="preserve"> колодцы являются элементами закрытой системы дождевой (</w:t>
      </w:r>
      <w:proofErr w:type="gramStart"/>
      <w:r>
        <w:rPr>
          <w:rFonts w:ascii="Times New Roman" w:hAnsi="Times New Roman" w:cs="Times New Roman"/>
        </w:rPr>
        <w:t xml:space="preserve">ливневой) </w:t>
      </w:r>
      <w:proofErr w:type="gramEnd"/>
      <w:r>
        <w:rPr>
          <w:rFonts w:ascii="Times New Roman" w:hAnsi="Times New Roman" w:cs="Times New Roman"/>
        </w:rPr>
        <w:t>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15 мм.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1.15. При ширине улицы в красных линиях более 30 м и уклонах более 30% расстояние между </w:t>
      </w:r>
      <w:proofErr w:type="spellStart"/>
      <w:r>
        <w:rPr>
          <w:rFonts w:ascii="Times New Roman" w:hAnsi="Times New Roman" w:cs="Times New Roman"/>
        </w:rPr>
        <w:t>дождеприемными</w:t>
      </w:r>
      <w:proofErr w:type="spellEnd"/>
      <w:r>
        <w:rPr>
          <w:rFonts w:ascii="Times New Roman" w:hAnsi="Times New Roman" w:cs="Times New Roman"/>
        </w:rPr>
        <w:t xml:space="preserve"> колодцами не более 60 м. В случае превышения указанного расстояния необходимо обеспечивать устройство спаренных </w:t>
      </w:r>
      <w:proofErr w:type="spellStart"/>
      <w:r>
        <w:rPr>
          <w:rFonts w:ascii="Times New Roman" w:hAnsi="Times New Roman" w:cs="Times New Roman"/>
        </w:rPr>
        <w:t>дождеприемных</w:t>
      </w:r>
      <w:proofErr w:type="spellEnd"/>
      <w:r>
        <w:rPr>
          <w:rFonts w:ascii="Times New Roman" w:hAnsi="Times New Roman" w:cs="Times New Roman"/>
        </w:rP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>
        <w:rPr>
          <w:rFonts w:ascii="Times New Roman" w:hAnsi="Times New Roman" w:cs="Times New Roman"/>
        </w:rPr>
        <w:t>дождеприемными</w:t>
      </w:r>
      <w:proofErr w:type="spellEnd"/>
      <w:r>
        <w:rPr>
          <w:rFonts w:ascii="Times New Roman" w:hAnsi="Times New Roman" w:cs="Times New Roman"/>
        </w:rP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Раздел.2. Озеленение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  <w:b/>
        </w:rPr>
        <w:t>Озеленение</w:t>
      </w:r>
      <w:r>
        <w:rPr>
          <w:rFonts w:ascii="Times New Roman" w:hAnsi="Times New Roman" w:cs="Times New Roman"/>
        </w:rPr>
        <w:t xml:space="preserve">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поселения Большая Рязань.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</w:t>
      </w:r>
      <w:proofErr w:type="gramStart"/>
      <w:r>
        <w:rPr>
          <w:rFonts w:ascii="Times New Roman" w:hAnsi="Times New Roman" w:cs="Times New Roman"/>
        </w:rP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>
        <w:rPr>
          <w:rFonts w:ascii="Times New Roman" w:hAnsi="Times New Roman" w:cs="Times New Roman"/>
        </w:rPr>
        <w:t xml:space="preserve">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На территории сельского поселения Большая Рязань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</w:t>
      </w:r>
      <w:r>
        <w:rPr>
          <w:rFonts w:ascii="Times New Roman" w:hAnsi="Times New Roman" w:cs="Times New Roman"/>
        </w:rPr>
        <w:br/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</w:t>
      </w:r>
      <w:proofErr w:type="spellStart"/>
      <w:r>
        <w:rPr>
          <w:rFonts w:ascii="Times New Roman" w:hAnsi="Times New Roman" w:cs="Times New Roman"/>
        </w:rPr>
        <w:t>крышное</w:t>
      </w:r>
      <w:proofErr w:type="spellEnd"/>
      <w:r>
        <w:rPr>
          <w:rFonts w:ascii="Times New Roman" w:hAnsi="Times New Roman" w:cs="Times New Roman"/>
        </w:rPr>
        <w:t xml:space="preserve"> озеленение), фасадах (вертикальное озеленение) зданий и сооружений.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>
        <w:rPr>
          <w:rFonts w:ascii="Times New Roman" w:hAnsi="Times New Roman" w:cs="Times New Roman"/>
        </w:rPr>
        <w:t>комов</w:t>
      </w:r>
      <w:proofErr w:type="spellEnd"/>
      <w:r>
        <w:rPr>
          <w:rFonts w:ascii="Times New Roman" w:hAnsi="Times New Roman" w:cs="Times New Roman"/>
        </w:rP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2.1.5. Проектирование озеленения и формирование системы зеленых насаждений на территории сельского поселения Большая Рязань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 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учитывать степень техногенных нагрузок от прилегающих территорий;</w:t>
      </w:r>
      <w:r>
        <w:rPr>
          <w:rFonts w:ascii="Times New Roman" w:hAnsi="Times New Roman" w:cs="Times New Roman"/>
        </w:rPr>
        <w:br/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  <w:r>
        <w:rPr>
          <w:rFonts w:ascii="Times New Roman" w:hAnsi="Times New Roman" w:cs="Times New Roman"/>
        </w:rPr>
        <w:br/>
        <w:t xml:space="preserve">2.1.6. </w:t>
      </w:r>
      <w:proofErr w:type="gramStart"/>
      <w:r>
        <w:rPr>
          <w:rFonts w:ascii="Times New Roman" w:hAnsi="Times New Roman" w:cs="Times New Roman"/>
        </w:rPr>
        <w:t>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2 м, среднего - 2-6 м, слабого - 6-10 м. У теплотрасс не рекомендуется размещать: липу, клен, сирень, жимолость - ближе 2 м, тополь, боярышник, кизильник, дерен, лиственницу, березу – ближе 3-4 м.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>
        <w:rPr>
          <w:rFonts w:ascii="Times New Roman" w:hAnsi="Times New Roman" w:cs="Times New Roman"/>
        </w:rPr>
        <w:br/>
        <w:t>2.1.8.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2.1.9 </w:t>
      </w:r>
      <w:proofErr w:type="spellStart"/>
      <w:r>
        <w:rPr>
          <w:rFonts w:ascii="Times New Roman" w:hAnsi="Times New Roman" w:cs="Times New Roman"/>
        </w:rPr>
        <w:t>Шумозащитные</w:t>
      </w:r>
      <w:proofErr w:type="spellEnd"/>
      <w:r>
        <w:rPr>
          <w:rFonts w:ascii="Times New Roman" w:hAnsi="Times New Roman" w:cs="Times New Roman"/>
        </w:rPr>
        <w:t xml:space="preserve"> насаждения рекомендуется проектировать в виде однорядных или многорядных рядовых посадок не ниже 7 м, обеспечивая в ряду расстояния между стволами взрослых деревьев 8-10 м (с широкой кроной), 5-6 м (со средней кроной), 3-4 м (с узкой кроной), </w:t>
      </w:r>
      <w:proofErr w:type="spellStart"/>
      <w:r>
        <w:rPr>
          <w:rFonts w:ascii="Times New Roman" w:hAnsi="Times New Roman" w:cs="Times New Roman"/>
        </w:rPr>
        <w:t>подкроновое</w:t>
      </w:r>
      <w:proofErr w:type="spellEnd"/>
      <w:r>
        <w:rPr>
          <w:rFonts w:ascii="Times New Roman" w:hAnsi="Times New Roman" w:cs="Times New Roman"/>
        </w:rPr>
        <w:t xml:space="preserve"> пространство следует заполнять рядами кустарника. </w:t>
      </w:r>
      <w:r>
        <w:rPr>
          <w:rFonts w:ascii="Times New Roman" w:hAnsi="Times New Roman" w:cs="Times New Roman"/>
        </w:rPr>
        <w:br/>
        <w:t>2.10.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>
        <w:rPr>
          <w:rFonts w:ascii="Times New Roman" w:hAnsi="Times New Roman" w:cs="Times New Roman"/>
        </w:rPr>
        <w:t>несмыкание</w:t>
      </w:r>
      <w:proofErr w:type="spellEnd"/>
      <w:r>
        <w:rPr>
          <w:rFonts w:ascii="Times New Roman" w:hAnsi="Times New Roman" w:cs="Times New Roman"/>
        </w:rPr>
        <w:t xml:space="preserve"> крон).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3.  Сопряжения поверхностей.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К элементам сопряжения поверхностей относят различные виды бортовых камней, пандусы, ступени, лестницы.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Бортовые камни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150 мм,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При сопряжении покрытия пешеходных коммуникаций с газоном можно устанавливать садовый борт, дающий превышение над уровнем газона не менее 50 мм на расстоянии не менее 0,5 м,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Ступени, лестницы, пандусы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При проектировании открытых лестниц на перепадах рельефа высоту ступеней - не более 120 мм, ширина - не менее 400 мм и уклон 10-20% в сторону вышележащей ступени. После каждых 10-12 ступеней устраивать площадки длиной не менее 1,5 м. Край первых ступеней лестниц при спуске и подъеме выделять полосами яркой контрастной окраски. Все ступени наружных лестниц в пределах одного марша следует устанавливать </w:t>
      </w:r>
      <w:proofErr w:type="gramStart"/>
      <w:r>
        <w:rPr>
          <w:rFonts w:ascii="Times New Roman" w:hAnsi="Times New Roman" w:cs="Times New Roman"/>
        </w:rPr>
        <w:t>одинаковыми</w:t>
      </w:r>
      <w:proofErr w:type="gramEnd"/>
      <w:r>
        <w:rPr>
          <w:rFonts w:ascii="Times New Roman" w:hAnsi="Times New Roman" w:cs="Times New Roman"/>
        </w:rP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150 мм, а ширина ступеней и длина площадки - уменьшена до 300 мм и 1,0 м соответственно.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75 мм и поручни. Уклон бордюрного пандуса принимать 1:12.</w:t>
      </w:r>
    </w:p>
    <w:p w:rsidR="00416254" w:rsidRDefault="00416254" w:rsidP="00416254">
      <w:pPr>
        <w:ind w:left="-5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3.7. При повороте пандуса или его протяженности более 9 м, не реже, чем через каждые 9 м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>
        <w:rPr>
          <w:rFonts w:ascii="Times New Roman" w:hAnsi="Times New Roman" w:cs="Times New Roman"/>
        </w:rPr>
        <w:t>отличающимися</w:t>
      </w:r>
      <w:proofErr w:type="gramEnd"/>
      <w:r>
        <w:rPr>
          <w:rFonts w:ascii="Times New Roman" w:hAnsi="Times New Roman" w:cs="Times New Roman"/>
        </w:rPr>
        <w:t xml:space="preserve"> от окружающих поверхностей текстурой и цветом.</w:t>
      </w:r>
      <w:r>
        <w:rPr>
          <w:rFonts w:ascii="Times New Roman" w:hAnsi="Times New Roman" w:cs="Times New Roman"/>
        </w:rPr>
        <w:br/>
        <w:t>3.8. По обеим сторонам лестницы или пандуса предусматривать поручни на высоте 800-920 мм круглого или прямоугольного сечения, удобного для охвата рукой и отстоящего от стены на 40 мм. При ширине лестниц 2,5 м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чем на 0,3 м, с округленными и гладкими концами поручней. При проектировании предусматривать конструкции поручней, исключающие соприкосновение руки</w:t>
      </w:r>
      <w:r>
        <w:rPr>
          <w:rFonts w:ascii="Times New Roman" w:hAnsi="Times New Roman" w:cs="Times New Roman"/>
        </w:rPr>
        <w:tab/>
        <w:t>с металлом.</w:t>
      </w:r>
      <w:r>
        <w:rPr>
          <w:rFonts w:ascii="Times New Roman" w:hAnsi="Times New Roman" w:cs="Times New Roman"/>
        </w:rPr>
        <w:br/>
        <w:t>3.9. В зонах сопряжения земляных (в т.ч.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1.5 настоящих Норм.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4. Ограждения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proofErr w:type="gramStart"/>
      <w:r>
        <w:rPr>
          <w:rFonts w:ascii="Times New Roman" w:hAnsi="Times New Roman" w:cs="Times New Roman"/>
        </w:rPr>
        <w:t>В целях благоустройства на территории сельского поселения Большая Рязань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- 0,3-1,0 м, средние - 1,1-1,7 м, высокие - 1,8-3,0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Проектирование ограждений производить в зависимости от их местоположения и назначения согласно </w:t>
      </w:r>
      <w:proofErr w:type="spellStart"/>
      <w:r>
        <w:rPr>
          <w:rFonts w:ascii="Times New Roman" w:hAnsi="Times New Roman" w:cs="Times New Roman"/>
        </w:rPr>
        <w:t>ГОСТам</w:t>
      </w:r>
      <w:proofErr w:type="spellEnd"/>
      <w:r>
        <w:rPr>
          <w:rFonts w:ascii="Times New Roman" w:hAnsi="Times New Roman" w:cs="Times New Roman"/>
        </w:rPr>
        <w:t>, каталогам сертифицированных изделий, проектам индивидуального проектирования.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>
        <w:rPr>
          <w:rFonts w:ascii="Times New Roman" w:hAnsi="Times New Roman" w:cs="Times New Roman"/>
        </w:rPr>
        <w:br/>
        <w:t>4.4. 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 Рекомендуется предусматривать размещение защитных металлических ограждений высотой не менее 0,5 м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>
        <w:rPr>
          <w:rFonts w:ascii="Times New Roman" w:hAnsi="Times New Roman" w:cs="Times New Roman"/>
        </w:rPr>
        <w:t>вытаптывания</w:t>
      </w:r>
      <w:proofErr w:type="spellEnd"/>
      <w:r>
        <w:rPr>
          <w:rFonts w:ascii="Times New Roman" w:hAnsi="Times New Roman" w:cs="Times New Roman"/>
        </w:rPr>
        <w:t xml:space="preserve"> троп через газон. Ограждения рекомендуется размещать на территории газона с отступом от границы примыкания порядка 0,2-0,3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0,9 м и более, диаметром 0,8 м и более в зависимости от возраста, породы дерева и прочих характеристик.</w:t>
      </w:r>
      <w:r>
        <w:rPr>
          <w:rFonts w:ascii="Times New Roman" w:hAnsi="Times New Roman" w:cs="Times New Roman"/>
        </w:rPr>
        <w:br/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5. Малые архитектурные формы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  <w:b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территории сельского поселения Большая Рязань.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Устройства для оформления озеленения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>
        <w:rPr>
          <w:rFonts w:ascii="Times New Roman" w:hAnsi="Times New Roman" w:cs="Times New Roman"/>
        </w:rPr>
        <w:t>перголы</w:t>
      </w:r>
      <w:proofErr w:type="spellEnd"/>
      <w:r>
        <w:rPr>
          <w:rFonts w:ascii="Times New Roman" w:hAnsi="Times New Roman" w:cs="Times New Roman"/>
        </w:rP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>
        <w:rPr>
          <w:rFonts w:ascii="Times New Roman" w:hAnsi="Times New Roman" w:cs="Times New Roman"/>
        </w:rPr>
        <w:t>Пергола</w:t>
      </w:r>
      <w:proofErr w:type="spellEnd"/>
      <w:r>
        <w:rPr>
          <w:rFonts w:ascii="Times New Roman" w:hAnsi="Times New Roman" w:cs="Times New Roman"/>
        </w:rP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>Водные устройства</w:t>
      </w:r>
      <w:r>
        <w:rPr>
          <w:rFonts w:ascii="Times New Roman" w:hAnsi="Times New Roman" w:cs="Times New Roman"/>
        </w:rPr>
        <w:t xml:space="preserve">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Фонтаны рекомендуется проектировать на основании индивидуальных проектных разработок.</w:t>
      </w:r>
      <w:r>
        <w:rPr>
          <w:rFonts w:ascii="Times New Roman" w:hAnsi="Times New Roman" w:cs="Times New Roman"/>
        </w:rPr>
        <w:br/>
        <w:t>5.5.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90 см для взрослых и не более 70 см для детей.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Следует учитывать, что родники на территории поселения должны соответствовать качеству воды согласно требованиям </w:t>
      </w:r>
      <w:proofErr w:type="spellStart"/>
      <w:r>
        <w:rPr>
          <w:rFonts w:ascii="Times New Roman" w:hAnsi="Times New Roman" w:cs="Times New Roman"/>
        </w:rPr>
        <w:t>СанПиНов</w:t>
      </w:r>
      <w:proofErr w:type="spellEnd"/>
      <w:r>
        <w:rPr>
          <w:rFonts w:ascii="Times New Roman" w:hAnsi="Times New Roman" w:cs="Times New Roman"/>
        </w:rPr>
        <w:t xml:space="preserve">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>Мебель сельского поселения Большая Рязань.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К мебели сельского поселения Большая Рязань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5.9.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>
        <w:rPr>
          <w:rFonts w:ascii="Times New Roman" w:hAnsi="Times New Roman" w:cs="Times New Roman"/>
        </w:rPr>
        <w:t>выступающими</w:t>
      </w:r>
      <w:proofErr w:type="gramEnd"/>
      <w:r>
        <w:rPr>
          <w:rFonts w:ascii="Times New Roman" w:hAnsi="Times New Roman" w:cs="Times New Roman"/>
        </w:rPr>
        <w:t xml:space="preserve"> над поверхностью земли. Высота скамьи для отдыха взрослого человека от уровня покрытия до плоскости сидения - 420-480 мм.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5.10.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>
        <w:rPr>
          <w:rFonts w:ascii="Times New Roman" w:hAnsi="Times New Roman" w:cs="Times New Roman"/>
        </w:rPr>
        <w:br/>
        <w:t>5.11. 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 xml:space="preserve">Уличное </w:t>
      </w:r>
      <w:proofErr w:type="spellStart"/>
      <w:proofErr w:type="gramStart"/>
      <w:r>
        <w:rPr>
          <w:rFonts w:ascii="Times New Roman" w:hAnsi="Times New Roman" w:cs="Times New Roman"/>
          <w:i/>
        </w:rPr>
        <w:t>коммунально</w:t>
      </w:r>
      <w:proofErr w:type="spellEnd"/>
      <w:r>
        <w:rPr>
          <w:rFonts w:ascii="Times New Roman" w:hAnsi="Times New Roman" w:cs="Times New Roman"/>
          <w:i/>
        </w:rPr>
        <w:t xml:space="preserve"> – бытовое</w:t>
      </w:r>
      <w:proofErr w:type="gramEnd"/>
      <w:r>
        <w:rPr>
          <w:rFonts w:ascii="Times New Roman" w:hAnsi="Times New Roman" w:cs="Times New Roman"/>
          <w:i/>
        </w:rPr>
        <w:t xml:space="preserve"> оборудование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5.12.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>
        <w:rPr>
          <w:rFonts w:ascii="Times New Roman" w:hAnsi="Times New Roman" w:cs="Times New Roman"/>
        </w:rPr>
        <w:t>экологичность</w:t>
      </w:r>
      <w:proofErr w:type="spellEnd"/>
      <w:r>
        <w:rPr>
          <w:rFonts w:ascii="Times New Roman" w:hAnsi="Times New Roman" w:cs="Times New Roman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5.13. Для сбора бытового мусора на улицах, площадях, объектах рекреации применять малогабаритные (малые) контейнеры (менее 0,5 куб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>
        <w:rPr>
          <w:rFonts w:ascii="Times New Roman" w:hAnsi="Times New Roman" w:cs="Times New Roman"/>
        </w:rPr>
        <w:t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60 м, других территорий поселения - не более 100 м.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>
        <w:rPr>
          <w:rFonts w:ascii="Times New Roman" w:hAnsi="Times New Roman" w:cs="Times New Roman"/>
        </w:rP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Уличное техническое оборудование.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5.14.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rPr>
          <w:rFonts w:ascii="Times New Roman" w:hAnsi="Times New Roman" w:cs="Times New Roman"/>
        </w:rPr>
        <w:t>дождеприемных</w:t>
      </w:r>
      <w:proofErr w:type="spellEnd"/>
      <w:r>
        <w:rPr>
          <w:rFonts w:ascii="Times New Roman" w:hAnsi="Times New Roman" w:cs="Times New Roman"/>
        </w:rPr>
        <w:t xml:space="preserve"> колодцев, вентиляционные шахты подземных коммуникаций, шкафы телефонной связи и т.п.).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5.15. Установка уличного технического оборудования должна обеспечивать удобный подход к оборудованию и соответствовать разделу 3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35-01.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5.16.</w:t>
      </w:r>
      <w:r>
        <w:rPr>
          <w:rFonts w:ascii="Times New Roman" w:hAnsi="Times New Roman" w:cs="Times New Roman"/>
          <w:color w:val="FF0000"/>
        </w:rPr>
        <w:t xml:space="preserve">  </w:t>
      </w:r>
      <w:r>
        <w:rPr>
          <w:rFonts w:ascii="Times New Roman" w:hAnsi="Times New Roman" w:cs="Times New Roman"/>
        </w:rPr>
        <w:t xml:space="preserve">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rPr>
          <w:rFonts w:ascii="Times New Roman" w:hAnsi="Times New Roman" w:cs="Times New Roman"/>
        </w:rPr>
        <w:t>монетоприемника</w:t>
      </w:r>
      <w:proofErr w:type="spellEnd"/>
      <w:r>
        <w:rPr>
          <w:rFonts w:ascii="Times New Roman" w:hAnsi="Times New Roman" w:cs="Times New Roman"/>
        </w:rPr>
        <w:t xml:space="preserve"> от покрытия составлял 1,3 м; уровень приемного отверстия почтового ящика располагать от уровня покрытия на высоте 1,3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крышки люков смотровых колодцев, расположенных на территории пешеходных коммуникаций (в т.ч. уличных переходов), следует проектировать в одном уровне с покрытием прилегающей поверхности, или перепад отметок не должен превышать 20 мм, а зазоры между краем люка и покрытием тротуара – не более 15 мм;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вентиляционные шахты оборудовать решетками.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6. Игровое и спортивное оборудование.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Игровое оборудование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 </w:t>
      </w:r>
      <w:r>
        <w:rPr>
          <w:rFonts w:ascii="Times New Roman" w:hAnsi="Times New Roman" w:cs="Times New Roman"/>
        </w:rPr>
        <w:br/>
        <w:t xml:space="preserve">6.3. </w:t>
      </w:r>
      <w:proofErr w:type="gramStart"/>
      <w:r>
        <w:rPr>
          <w:rFonts w:ascii="Times New Roman" w:hAnsi="Times New Roman" w:cs="Times New Roman"/>
        </w:rPr>
        <w:t>Требования к материалу игрового оборудования и условиям его обработки:</w:t>
      </w:r>
      <w:r>
        <w:rPr>
          <w:rFonts w:ascii="Times New Roman" w:hAnsi="Times New Roman" w:cs="Times New Roman"/>
        </w:rP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</w:t>
      </w:r>
      <w:r>
        <w:rPr>
          <w:rFonts w:ascii="Times New Roman" w:hAnsi="Times New Roman" w:cs="Times New Roman"/>
        </w:rPr>
        <w:tab/>
        <w:t>закруглены;</w:t>
      </w:r>
      <w:r>
        <w:rPr>
          <w:rFonts w:ascii="Times New Roman" w:hAnsi="Times New Roman" w:cs="Times New Roman"/>
        </w:rP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rPr>
          <w:rFonts w:ascii="Times New Roman" w:hAnsi="Times New Roman" w:cs="Times New Roman"/>
        </w:rPr>
        <w:t>металлопластик</w:t>
      </w:r>
      <w:proofErr w:type="spellEnd"/>
      <w:r>
        <w:rPr>
          <w:rFonts w:ascii="Times New Roman" w:hAnsi="Times New Roman" w:cs="Times New Roman"/>
        </w:rPr>
        <w:t xml:space="preserve"> (не травмирует, не ржавеет, морозоустойчив);</w:t>
      </w:r>
      <w:proofErr w:type="gramEnd"/>
      <w:r>
        <w:rPr>
          <w:rFonts w:ascii="Times New Roman" w:hAnsi="Times New Roman" w:cs="Times New Roman"/>
        </w:rP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>
        <w:rPr>
          <w:rFonts w:ascii="Times New Roman" w:hAnsi="Times New Roman" w:cs="Times New Roman"/>
        </w:rP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В требованиях к конструкциям игрового оборудования исключать острые углы, </w:t>
      </w:r>
      <w:proofErr w:type="spellStart"/>
      <w:r>
        <w:rPr>
          <w:rFonts w:ascii="Times New Roman" w:hAnsi="Times New Roman" w:cs="Times New Roman"/>
        </w:rPr>
        <w:t>застревание</w:t>
      </w:r>
      <w:proofErr w:type="spellEnd"/>
      <w:r>
        <w:rPr>
          <w:rFonts w:ascii="Times New Roman" w:hAnsi="Times New Roman" w:cs="Times New Roman"/>
        </w:rP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(не менее двух) диаметром не менее 500 мм.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При размещении игрового оборудования на детских игровых площадках соблюдать минимальные расстояния безопасности. В пределах установленных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Спортивное оборудование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</w:t>
      </w:r>
      <w:r>
        <w:rPr>
          <w:rFonts w:ascii="Times New Roman" w:hAnsi="Times New Roman" w:cs="Times New Roman"/>
        </w:rPr>
        <w:lastRenderedPageBreak/>
        <w:t>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7. Освещение и осветительное оборудование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rPr>
          <w:rFonts w:ascii="Times New Roman" w:hAnsi="Times New Roman" w:cs="Times New Roman"/>
        </w:rPr>
        <w:t>светопланировочных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светокомпозиционных</w:t>
      </w:r>
      <w:proofErr w:type="spellEnd"/>
      <w:r>
        <w:rPr>
          <w:rFonts w:ascii="Times New Roman" w:hAnsi="Times New Roman" w:cs="Times New Roman"/>
        </w:rP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>
        <w:rPr>
          <w:rFonts w:ascii="Times New Roman" w:hAnsi="Times New Roman" w:cs="Times New Roman"/>
        </w:rPr>
        <w:t>светопространственных</w:t>
      </w:r>
      <w:proofErr w:type="spellEnd"/>
      <w:r>
        <w:rPr>
          <w:rFonts w:ascii="Times New Roman" w:hAnsi="Times New Roman" w:cs="Times New Roman"/>
        </w:rPr>
        <w:t xml:space="preserve"> ансамблей.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proofErr w:type="gramStart"/>
      <w:r>
        <w:rPr>
          <w:rFonts w:ascii="Times New Roman" w:hAnsi="Times New Roman" w:cs="Times New Roman"/>
        </w:rPr>
        <w:t>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>
        <w:rPr>
          <w:rFonts w:ascii="Times New Roman" w:hAnsi="Times New Roman" w:cs="Times New Roman"/>
        </w:rP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23-05);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экономичность и </w:t>
      </w:r>
      <w:proofErr w:type="spellStart"/>
      <w:r>
        <w:rPr>
          <w:rFonts w:ascii="Times New Roman" w:hAnsi="Times New Roman" w:cs="Times New Roman"/>
        </w:rPr>
        <w:t>энергоэффективность</w:t>
      </w:r>
      <w:proofErr w:type="spellEnd"/>
      <w:r>
        <w:rPr>
          <w:rFonts w:ascii="Times New Roman" w:hAnsi="Times New Roman" w:cs="Times New Roman"/>
        </w:rPr>
        <w:t xml:space="preserve"> применяемых установок, рациональное распределение и использование электроэнергии;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удобство обслуживания и управления при разных режимах работы установок.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 xml:space="preserve">Функциональное освещение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>
        <w:rPr>
          <w:rFonts w:ascii="Times New Roman" w:hAnsi="Times New Roman" w:cs="Times New Roman"/>
        </w:rPr>
        <w:t>ств в тр</w:t>
      </w:r>
      <w:proofErr w:type="gramEnd"/>
      <w:r>
        <w:rPr>
          <w:rFonts w:ascii="Times New Roman" w:hAnsi="Times New Roman" w:cs="Times New Roman"/>
        </w:rPr>
        <w:t xml:space="preserve">анспортных и пешеходных зонах. Установки ФО, как правило, подразделяют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обычные, </w:t>
      </w:r>
      <w:proofErr w:type="spellStart"/>
      <w:r>
        <w:rPr>
          <w:rFonts w:ascii="Times New Roman" w:hAnsi="Times New Roman" w:cs="Times New Roman"/>
        </w:rPr>
        <w:t>высокомачтовые</w:t>
      </w:r>
      <w:proofErr w:type="spellEnd"/>
      <w:r>
        <w:rPr>
          <w:rFonts w:ascii="Times New Roman" w:hAnsi="Times New Roman" w:cs="Times New Roman"/>
        </w:rPr>
        <w:t>, парапетные, газонные и</w:t>
      </w:r>
      <w:r>
        <w:rPr>
          <w:rFonts w:ascii="Times New Roman" w:hAnsi="Times New Roman" w:cs="Times New Roman"/>
        </w:rPr>
        <w:tab/>
        <w:t>встроенные.</w:t>
      </w:r>
      <w:r>
        <w:rPr>
          <w:rFonts w:ascii="Times New Roman" w:hAnsi="Times New Roman" w:cs="Times New Roman"/>
        </w:rPr>
        <w:br/>
        <w:t>7.4. В обычных установках светильники располагать на опорах (венчающие, консольные), подвесах или фасадах (бра, плафоны) на высоте от 3 до 15 м. Их рекомендуется применять в транспортных и пешеходных зонах как наиболее традиционные.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В </w:t>
      </w:r>
      <w:proofErr w:type="spellStart"/>
      <w:r>
        <w:rPr>
          <w:rFonts w:ascii="Times New Roman" w:hAnsi="Times New Roman" w:cs="Times New Roman"/>
        </w:rPr>
        <w:t>высокомачтовых</w:t>
      </w:r>
      <w:proofErr w:type="spellEnd"/>
      <w:r>
        <w:rPr>
          <w:rFonts w:ascii="Times New Roman" w:hAnsi="Times New Roman" w:cs="Times New Roman"/>
        </w:rP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</w:t>
      </w:r>
      <w:r>
        <w:rPr>
          <w:rFonts w:ascii="Times New Roman" w:hAnsi="Times New Roman" w:cs="Times New Roman"/>
        </w:rPr>
        <w:tab/>
        <w:t>паркингов.</w:t>
      </w:r>
      <w:r>
        <w:rPr>
          <w:rFonts w:ascii="Times New Roman" w:hAnsi="Times New Roman" w:cs="Times New Roman"/>
        </w:rPr>
        <w:br/>
        <w:t>7.6. В парапетных установках светильники рекомендуется встраивать линией или пунктиром в парапет высотой до 1,2 метров,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7.8.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Архитектурное освещение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 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</w:t>
      </w:r>
      <w:r>
        <w:rPr>
          <w:rFonts w:ascii="Times New Roman" w:hAnsi="Times New Roman" w:cs="Times New Roman"/>
        </w:rPr>
        <w:tab/>
        <w:t>поверхностей.</w:t>
      </w:r>
      <w:r>
        <w:rPr>
          <w:rFonts w:ascii="Times New Roman" w:hAnsi="Times New Roman" w:cs="Times New Roman"/>
        </w:rPr>
        <w:br/>
        <w:t xml:space="preserve">7.10. 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rPr>
          <w:rFonts w:ascii="Times New Roman" w:hAnsi="Times New Roman" w:cs="Times New Roman"/>
        </w:rPr>
        <w:t>светографические</w:t>
      </w:r>
      <w:proofErr w:type="spellEnd"/>
      <w:r>
        <w:rPr>
          <w:rFonts w:ascii="Times New Roman" w:hAnsi="Times New Roman" w:cs="Times New Roman"/>
        </w:rPr>
        <w:t xml:space="preserve"> элементы, панно и объемные композиции из ламп накаливания, разрядных, светодиодов, </w:t>
      </w:r>
      <w:proofErr w:type="spellStart"/>
      <w:r>
        <w:rPr>
          <w:rFonts w:ascii="Times New Roman" w:hAnsi="Times New Roman" w:cs="Times New Roman"/>
        </w:rPr>
        <w:t>световодов</w:t>
      </w:r>
      <w:proofErr w:type="spellEnd"/>
      <w:r>
        <w:rPr>
          <w:rFonts w:ascii="Times New Roman" w:hAnsi="Times New Roman" w:cs="Times New Roman"/>
        </w:rPr>
        <w:t>, световые проекции, лазерные рисунки и т.п..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Световая информация.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7.12.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rPr>
          <w:rFonts w:ascii="Times New Roman" w:hAnsi="Times New Roman" w:cs="Times New Roman"/>
        </w:rPr>
        <w:t>светокомпозиционных</w:t>
      </w:r>
      <w:proofErr w:type="spellEnd"/>
      <w:r>
        <w:rPr>
          <w:rFonts w:ascii="Times New Roman" w:hAnsi="Times New Roman" w:cs="Times New Roman"/>
        </w:rP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 xml:space="preserve">Источники света.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7.13.  В стационарных установках ФО и АО рекомендуется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7.14.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7.15.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Освещение транспортных и пешеходных зон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7.16.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</w:t>
      </w:r>
      <w:r>
        <w:rPr>
          <w:rFonts w:ascii="Times New Roman" w:hAnsi="Times New Roman" w:cs="Times New Roman"/>
        </w:rPr>
        <w:lastRenderedPageBreak/>
        <w:t xml:space="preserve">светильников с неограниченным </w:t>
      </w:r>
      <w:proofErr w:type="spellStart"/>
      <w:r>
        <w:rPr>
          <w:rFonts w:ascii="Times New Roman" w:hAnsi="Times New Roman" w:cs="Times New Roman"/>
        </w:rPr>
        <w:t>светораспределением</w:t>
      </w:r>
      <w:proofErr w:type="spellEnd"/>
      <w:r>
        <w:rPr>
          <w:rFonts w:ascii="Times New Roman" w:hAnsi="Times New Roman" w:cs="Times New Roman"/>
        </w:rP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7.17.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>
        <w:rPr>
          <w:rFonts w:ascii="Times New Roman" w:hAnsi="Times New Roman" w:cs="Times New Roman"/>
        </w:rPr>
        <w:t>двухконсольные</w:t>
      </w:r>
      <w:proofErr w:type="spellEnd"/>
      <w:r>
        <w:rPr>
          <w:rFonts w:ascii="Times New Roman" w:hAnsi="Times New Roman" w:cs="Times New Roman"/>
        </w:rPr>
        <w:t xml:space="preserve"> опоры со светильниками на разной высоте, снабженными </w:t>
      </w:r>
      <w:proofErr w:type="spellStart"/>
      <w:r>
        <w:rPr>
          <w:rFonts w:ascii="Times New Roman" w:hAnsi="Times New Roman" w:cs="Times New Roman"/>
        </w:rPr>
        <w:t>разноспектральными</w:t>
      </w:r>
      <w:proofErr w:type="spellEnd"/>
      <w:r>
        <w:rPr>
          <w:rFonts w:ascii="Times New Roman" w:hAnsi="Times New Roman" w:cs="Times New Roman"/>
        </w:rPr>
        <w:t xml:space="preserve"> источниками света.</w:t>
      </w:r>
      <w:r>
        <w:rPr>
          <w:rFonts w:ascii="Times New Roman" w:hAnsi="Times New Roman" w:cs="Times New Roman"/>
        </w:rPr>
        <w:br/>
        <w:t xml:space="preserve">7.18.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rPr>
          <w:rFonts w:ascii="Times New Roman" w:hAnsi="Times New Roman" w:cs="Times New Roman"/>
        </w:rPr>
        <w:t>светопространств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Над проезжей частью улиц, дорог и площадей светильники на опорах устанавливать на высоте не менее 8 м. В пешеходных зонах высота установки светильников на опорах - не менее 3,5 м и не более 5,5 м. Светильники (бра, плафоны) для освещения проездов, тротуаров и площадок, расположенных у зданий, устанавливать на высоте не менее 3 м.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7.19.  Опоры уличных светильников для освещения проезжей части магистральных улиц (районных) могут располагаться на расстоянии не менее 0,6 м от лицевой грани бортового камня до цоколя опоры, на уличной сети местного значения это расстояние допускается уменьшать до 0,3 м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7.20. Опоры на пересечениях магистральных улиц и дорог, как правило, устанавливаются до начала закругления тротуаров и не ближе 1,5 м от различного рода въездов, не нарушая единого строя линии их установки.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Режимы работы осветительных установок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7.21.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>
        <w:rPr>
          <w:rFonts w:ascii="Times New Roman" w:hAnsi="Times New Roman" w:cs="Times New Roman"/>
        </w:rPr>
        <w:br/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сельской администрацией;</w:t>
      </w:r>
      <w:r>
        <w:rPr>
          <w:rFonts w:ascii="Times New Roman" w:hAnsi="Times New Roman" w:cs="Times New Roman"/>
        </w:rP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7.22.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лк. Отключение производить: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установок ФО - утром при повышении освещенности до 10 лк;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>
        <w:rPr>
          <w:rFonts w:ascii="Times New Roman" w:hAnsi="Times New Roman" w:cs="Times New Roman"/>
        </w:rPr>
        <w:br/>
        <w:t>- установок СИ - по решению соответствующих ведомств или владельцев.</w:t>
      </w:r>
      <w:proofErr w:type="gramEnd"/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8. Средства наружной рекламы и информации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Размещение средств наружной рекламы и информации на территории населенного пункта производить согласно 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52044.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9. Некапитальные нестационарные сооружения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</w:t>
      </w:r>
      <w:proofErr w:type="spellStart"/>
      <w:r>
        <w:rPr>
          <w:rFonts w:ascii="Times New Roman" w:hAnsi="Times New Roman" w:cs="Times New Roman"/>
        </w:rPr>
        <w:t>ударостойкие</w:t>
      </w:r>
      <w:proofErr w:type="spellEnd"/>
      <w:r>
        <w:rPr>
          <w:rFonts w:ascii="Times New Roman" w:hAnsi="Times New Roman" w:cs="Times New Roman"/>
        </w:rPr>
        <w:t xml:space="preserve"> материалы, безопасные упрочняющие многослойные пленочные покрытия, поликарбонатные стекла. При проектировании </w:t>
      </w:r>
      <w:proofErr w:type="spellStart"/>
      <w:r>
        <w:rPr>
          <w:rFonts w:ascii="Times New Roman" w:hAnsi="Times New Roman" w:cs="Times New Roman"/>
        </w:rPr>
        <w:t>мини-маркетов</w:t>
      </w:r>
      <w:proofErr w:type="spellEnd"/>
      <w:r>
        <w:rPr>
          <w:rFonts w:ascii="Times New Roman" w:hAnsi="Times New Roman" w:cs="Times New Roman"/>
        </w:rP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25 м - от вентиляционных шахт, 20 м - от окон жилых помещений, перед витринами торговых предприятий, 3 м - от ствола дерева.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9.5.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</w:t>
      </w:r>
      <w:r>
        <w:rPr>
          <w:rFonts w:ascii="Times New Roman" w:hAnsi="Times New Roman" w:cs="Times New Roman"/>
        </w:rPr>
        <w:lastRenderedPageBreak/>
        <w:t xml:space="preserve">павильона - не менее 3,0 м, расстояние от боковых конструкций павильона до ствола деревьев - не менее 2,0 м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>
        <w:rPr>
          <w:rFonts w:ascii="Times New Roman" w:hAnsi="Times New Roman" w:cs="Times New Roman"/>
        </w:rPr>
        <w:t>соответствующими</w:t>
      </w:r>
      <w:proofErr w:type="gramEnd"/>
      <w:r>
        <w:rPr>
          <w:rFonts w:ascii="Times New Roman" w:hAnsi="Times New Roman" w:cs="Times New Roman"/>
        </w:rPr>
        <w:t xml:space="preserve"> ГОСТ и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>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9.6.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                            20 м. Туалетную кабину необходимо устанавливать на твердые виды покрытия.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10. Оформление и оборудование зданий и сооружений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>
        <w:rPr>
          <w:rFonts w:ascii="Times New Roman" w:hAnsi="Times New Roman" w:cs="Times New Roman"/>
        </w:rPr>
        <w:t>отмостки</w:t>
      </w:r>
      <w:proofErr w:type="spellEnd"/>
      <w:r>
        <w:rPr>
          <w:rFonts w:ascii="Times New Roman" w:hAnsi="Times New Roman" w:cs="Times New Roman"/>
        </w:rPr>
        <w:t>, домовых знаков, защитных сеток и т.п.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Большая Рязань.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Размещение наружных кондиционеров и антенн-"тарелок"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10.5. </w:t>
      </w:r>
      <w:proofErr w:type="gramStart"/>
      <w:r>
        <w:rPr>
          <w:rFonts w:ascii="Times New Roman" w:hAnsi="Times New Roman" w:cs="Times New Roman"/>
        </w:rP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rPr>
          <w:rFonts w:ascii="Times New Roman" w:hAnsi="Times New Roman" w:cs="Times New Roman"/>
        </w:rPr>
        <w:t>флагодержатели</w:t>
      </w:r>
      <w:proofErr w:type="spellEnd"/>
      <w:r>
        <w:rPr>
          <w:rFonts w:ascii="Times New Roman" w:hAnsi="Times New Roman" w:cs="Times New Roman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>
        <w:rPr>
          <w:rFonts w:ascii="Times New Roman" w:hAnsi="Times New Roman" w:cs="Times New Roman"/>
        </w:rP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 </w:t>
      </w:r>
      <w:proofErr w:type="spellStart"/>
      <w:proofErr w:type="gramStart"/>
      <w:r>
        <w:rPr>
          <w:rFonts w:ascii="Times New Roman" w:hAnsi="Times New Roman" w:cs="Times New Roman"/>
        </w:rPr>
        <w:t>улично</w:t>
      </w:r>
      <w:proofErr w:type="spellEnd"/>
      <w:r>
        <w:rPr>
          <w:rFonts w:ascii="Times New Roman" w:hAnsi="Times New Roman" w:cs="Times New Roman"/>
        </w:rPr>
        <w:t xml:space="preserve"> – дорожной</w:t>
      </w:r>
      <w:proofErr w:type="gramEnd"/>
      <w:r>
        <w:rPr>
          <w:rFonts w:ascii="Times New Roman" w:hAnsi="Times New Roman" w:cs="Times New Roman"/>
        </w:rPr>
        <w:t xml:space="preserve"> сети.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10.6. Для обеспечения поверхностного водоотвода от зданий и сооружений по их периметру предусматривается устройство </w:t>
      </w:r>
      <w:proofErr w:type="spellStart"/>
      <w:r>
        <w:rPr>
          <w:rFonts w:ascii="Times New Roman" w:hAnsi="Times New Roman" w:cs="Times New Roman"/>
        </w:rPr>
        <w:t>отмостки</w:t>
      </w:r>
      <w:proofErr w:type="spellEnd"/>
      <w:r>
        <w:rPr>
          <w:rFonts w:ascii="Times New Roman" w:hAnsi="Times New Roman" w:cs="Times New Roman"/>
        </w:rPr>
        <w:t xml:space="preserve"> с надежной гидроизоляцией. Уклон </w:t>
      </w:r>
      <w:proofErr w:type="spellStart"/>
      <w:r>
        <w:rPr>
          <w:rFonts w:ascii="Times New Roman" w:hAnsi="Times New Roman" w:cs="Times New Roman"/>
        </w:rPr>
        <w:t>отмостки</w:t>
      </w:r>
      <w:proofErr w:type="spellEnd"/>
      <w:r>
        <w:rPr>
          <w:rFonts w:ascii="Times New Roman" w:hAnsi="Times New Roman" w:cs="Times New Roman"/>
        </w:rPr>
        <w:t xml:space="preserve"> - не менее 10% в сторону от здания. Ширина </w:t>
      </w:r>
      <w:proofErr w:type="spellStart"/>
      <w:r>
        <w:rPr>
          <w:rFonts w:ascii="Times New Roman" w:hAnsi="Times New Roman" w:cs="Times New Roman"/>
        </w:rPr>
        <w:t>отмостки</w:t>
      </w:r>
      <w:proofErr w:type="spellEnd"/>
      <w:r>
        <w:rPr>
          <w:rFonts w:ascii="Times New Roman" w:hAnsi="Times New Roman" w:cs="Times New Roman"/>
        </w:rPr>
        <w:t xml:space="preserve"> для зданий и сооружений - 0,8-1,2 м, в сложных геологических условиях (грунты с карстами) - 1,5-3 м. В случае примыкания здания к пешеходным коммуникациям, роль </w:t>
      </w:r>
      <w:proofErr w:type="spellStart"/>
      <w:r>
        <w:rPr>
          <w:rFonts w:ascii="Times New Roman" w:hAnsi="Times New Roman" w:cs="Times New Roman"/>
        </w:rPr>
        <w:t>отмостки</w:t>
      </w:r>
      <w:proofErr w:type="spellEnd"/>
      <w:r>
        <w:rPr>
          <w:rFonts w:ascii="Times New Roman" w:hAnsi="Times New Roman" w:cs="Times New Roman"/>
        </w:rPr>
        <w:t xml:space="preserve"> обычно выполняет тротуар с твердым видом покрытия.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10.7. При организации стока воды со скатных крыш через водосточные трубы:</w:t>
      </w:r>
      <w:r>
        <w:rPr>
          <w:rFonts w:ascii="Times New Roman" w:hAnsi="Times New Roman" w:cs="Times New Roman"/>
        </w:rP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допускать высоты свободного падения воды из выходного отверстия трубы более 200 мм;</w:t>
      </w:r>
      <w:r>
        <w:rPr>
          <w:rFonts w:ascii="Times New Roman" w:hAnsi="Times New Roman" w:cs="Times New Roman"/>
        </w:rPr>
        <w:br/>
        <w:t xml:space="preserve">- предусматривать в местах стока воды из трубы на основные пешеходные коммуникации наличие </w:t>
      </w:r>
      <w:r>
        <w:rPr>
          <w:rFonts w:ascii="Times New Roman" w:hAnsi="Times New Roman" w:cs="Times New Roman"/>
        </w:rPr>
        <w:lastRenderedPageBreak/>
        <w:t>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1.14 настоящих Норм);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предусматривать устройство дренажа в местах стока воды из трубы на газон или иные мягкие виды покрытия.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10.8.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</w:t>
      </w:r>
      <w:proofErr w:type="spellStart"/>
      <w:r>
        <w:rPr>
          <w:rFonts w:ascii="Times New Roman" w:hAnsi="Times New Roman" w:cs="Times New Roman"/>
        </w:rPr>
        <w:t>маломобильных</w:t>
      </w:r>
      <w:proofErr w:type="spellEnd"/>
      <w:r>
        <w:rPr>
          <w:rFonts w:ascii="Times New Roman" w:hAnsi="Times New Roman" w:cs="Times New Roman"/>
        </w:rPr>
        <w:t xml:space="preserve"> групп населения (пандусы, перила и пр.).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10.9.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10.10. Допускается использование части площадки при входных группах для временного </w:t>
      </w:r>
      <w:proofErr w:type="spellStart"/>
      <w:r>
        <w:rPr>
          <w:rFonts w:ascii="Times New Roman" w:hAnsi="Times New Roman" w:cs="Times New Roman"/>
        </w:rPr>
        <w:t>паркирования</w:t>
      </w:r>
      <w:proofErr w:type="spellEnd"/>
      <w:r>
        <w:rPr>
          <w:rFonts w:ascii="Times New Roman" w:hAnsi="Times New Roman" w:cs="Times New Roman"/>
        </w:rP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10.11.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0,5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10.12.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11. Площадки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>
        <w:rPr>
          <w:rFonts w:ascii="Times New Roman" w:hAnsi="Times New Roman" w:cs="Times New Roman"/>
        </w:rPr>
        <w:t>зон</w:t>
      </w:r>
      <w:proofErr w:type="gramEnd"/>
      <w:r>
        <w:rPr>
          <w:rFonts w:ascii="Times New Roman" w:hAnsi="Times New Roman" w:cs="Times New Roman"/>
        </w:rP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Детские площадки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11.2. Детские площадки предназначены для игр и активного отдыха детей разных возрастов: </w:t>
      </w:r>
      <w:proofErr w:type="spellStart"/>
      <w:r>
        <w:rPr>
          <w:rFonts w:ascii="Times New Roman" w:hAnsi="Times New Roman" w:cs="Times New Roman"/>
        </w:rPr>
        <w:t>преддошкольного</w:t>
      </w:r>
      <w:proofErr w:type="spellEnd"/>
      <w:r>
        <w:rPr>
          <w:rFonts w:ascii="Times New Roman" w:hAnsi="Times New Roman" w:cs="Times New Roman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</w:t>
      </w:r>
      <w:proofErr w:type="spellStart"/>
      <w:r>
        <w:rPr>
          <w:rFonts w:ascii="Times New Roman" w:hAnsi="Times New Roman" w:cs="Times New Roman"/>
        </w:rPr>
        <w:t>микро-скалодромы</w:t>
      </w:r>
      <w:proofErr w:type="spellEnd"/>
      <w:r>
        <w:rPr>
          <w:rFonts w:ascii="Times New Roman" w:hAnsi="Times New Roman" w:cs="Times New Roman"/>
        </w:rPr>
        <w:t>, велодромы и т.п.) и оборудование специальных мест для катания на самокатах, роликовых досках и коньках.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11.3. </w:t>
      </w:r>
      <w:proofErr w:type="gramStart"/>
      <w:r>
        <w:rPr>
          <w:rFonts w:ascii="Times New Roman" w:hAnsi="Times New Roman" w:cs="Times New Roman"/>
        </w:rPr>
        <w:t xml:space="preserve">Расстояние от окон жилых домов и общественных зданий до границ детских площадок дошкольного возраста не менее 10 м, младшего и среднего школьного возраста - не менее 20 м, </w:t>
      </w:r>
      <w:r>
        <w:rPr>
          <w:rFonts w:ascii="Times New Roman" w:hAnsi="Times New Roman" w:cs="Times New Roman"/>
        </w:rPr>
        <w:lastRenderedPageBreak/>
        <w:t xml:space="preserve">комплексных игровых площадок - не менее 40 м, спортивно-игровых комплексов - не менее 100 м. Детские площадки для дошкольного и </w:t>
      </w:r>
      <w:proofErr w:type="spellStart"/>
      <w:r>
        <w:rPr>
          <w:rFonts w:ascii="Times New Roman" w:hAnsi="Times New Roman" w:cs="Times New Roman"/>
        </w:rPr>
        <w:t>преддошкольного</w:t>
      </w:r>
      <w:proofErr w:type="spellEnd"/>
      <w:r>
        <w:rPr>
          <w:rFonts w:ascii="Times New Roman" w:hAnsi="Times New Roman" w:cs="Times New Roman"/>
        </w:rP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>
        <w:rPr>
          <w:rFonts w:ascii="Times New Roman" w:hAnsi="Times New Roman" w:cs="Times New Roman"/>
        </w:rP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11.4. Площадки для игр детей на территориях жилого назначения рекомендуется проектировать из расчета 0,5-0,7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 xml:space="preserve">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11.5. Площадки детей </w:t>
      </w:r>
      <w:proofErr w:type="spellStart"/>
      <w:r>
        <w:rPr>
          <w:rFonts w:ascii="Times New Roman" w:hAnsi="Times New Roman" w:cs="Times New Roman"/>
        </w:rPr>
        <w:t>преддошкольного</w:t>
      </w:r>
      <w:proofErr w:type="spellEnd"/>
      <w:r>
        <w:rPr>
          <w:rFonts w:ascii="Times New Roman" w:hAnsi="Times New Roman" w:cs="Times New Roman"/>
        </w:rPr>
        <w:t xml:space="preserve"> возраста могут иметь незначительные размеры (50-75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кв.м.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11.6. Оптимальный размер игровых площадок рекомендуется устанавливать для детей дошкольного возраста - 70-150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, школьного возраста - 100-300 кв.м, комплексных игровых площадок - 900-1600 кв.м. При этом возможно объединение площадок дошкольного возраста с площадками отдыха взрослых (размер площадки - не менее 150 кв.м). Соседствующие детские и взрослые площадки разделять густыми зелеными посадками и (или) декоративными стенками.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11.7.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11.8.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>
        <w:rPr>
          <w:rFonts w:ascii="Times New Roman" w:hAnsi="Times New Roman" w:cs="Times New Roman"/>
        </w:rPr>
        <w:t>дств пр</w:t>
      </w:r>
      <w:proofErr w:type="gramEnd"/>
      <w:r>
        <w:rPr>
          <w:rFonts w:ascii="Times New Roman" w:hAnsi="Times New Roman" w:cs="Times New Roman"/>
        </w:rPr>
        <w:t xml:space="preserve">инимать согласно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>, площадок мусоросборников – 15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11.9.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11.10.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11.12. Для сопряжения поверхностей площадки и газона применять садовые бортовые камни со скошенными или закругленными краями.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11.13.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1 м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11.14. Размещение игрового оборудования проектировать с учетом нормативных параметров безопасности.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2,5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Площадки отдыха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11.16.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>
        <w:rPr>
          <w:rFonts w:ascii="Times New Roman" w:hAnsi="Times New Roman" w:cs="Times New Roman"/>
        </w:rP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3 м. Расстояние от границы площадки отдыха до мест хранения автомобилей принимать согласно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2.2.1/2.1.1.1200 Расстояние от окон жилых домов до границ площадок тихого отдыха устанавливать не менее 10 м, площадок шумных настольных игр</w:t>
      </w:r>
      <w:proofErr w:type="gramEnd"/>
      <w:r>
        <w:rPr>
          <w:rFonts w:ascii="Times New Roman" w:hAnsi="Times New Roman" w:cs="Times New Roman"/>
        </w:rPr>
        <w:t xml:space="preserve"> – не менее 25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11.17. Площадки отдыха на жилых территориях следует проектировать из расчета 0,1-0,2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 xml:space="preserve"> на жителя. Оптимальный размер площадки 50-100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, минимальный размер площадки отдыха - не менее 15-20 кв.м. Допускается совмещение площадок тихого отдыха с детскими площадками.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11.18.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11.19.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11.20. Рекомендуется применять </w:t>
      </w:r>
      <w:proofErr w:type="spellStart"/>
      <w:r>
        <w:rPr>
          <w:rFonts w:ascii="Times New Roman" w:hAnsi="Times New Roman" w:cs="Times New Roman"/>
        </w:rPr>
        <w:t>периметральное</w:t>
      </w:r>
      <w:proofErr w:type="spellEnd"/>
      <w:r>
        <w:rPr>
          <w:rFonts w:ascii="Times New Roman" w:hAnsi="Times New Roman" w:cs="Times New Roman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>
        <w:rPr>
          <w:rFonts w:ascii="Times New Roman" w:hAnsi="Times New Roman" w:cs="Times New Roman"/>
        </w:rPr>
        <w:t>вытаптыванию</w:t>
      </w:r>
      <w:proofErr w:type="spellEnd"/>
      <w:r>
        <w:rPr>
          <w:rFonts w:ascii="Times New Roman" w:hAnsi="Times New Roman" w:cs="Times New Roman"/>
        </w:rPr>
        <w:t xml:space="preserve"> видов трав.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Не допускается применение растений с ядовитыми плодами.</w:t>
      </w:r>
    </w:p>
    <w:p w:rsidR="00416254" w:rsidRDefault="00416254" w:rsidP="00416254">
      <w:pPr>
        <w:ind w:left="-5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11.21.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>
        <w:rPr>
          <w:rFonts w:ascii="Times New Roman" w:hAnsi="Times New Roman" w:cs="Times New Roman"/>
        </w:rPr>
        <w:br/>
        <w:t>11.22. Минимальный размер площадки с установкой одного стола со скамьями для настольных игр рекомендуется устанавливать в пределах 12-15 кв.м.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  <w:i/>
        </w:rPr>
        <w:t xml:space="preserve">Спортивные площадки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11.23.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2.2.1/2.1.1.1200.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11.24.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40 м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устанавливать площадью не менее 150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, школьного возраста (100 детей) - не менее 250 кв.м.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11.25.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11.26. Озеленение размещать по периметру площадки, высаживая быстрорастущие деревья на расстоянии от края площадки не менее 2 м.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>
        <w:rPr>
          <w:rFonts w:ascii="Times New Roman" w:hAnsi="Times New Roman" w:cs="Times New Roman"/>
        </w:rPr>
        <w:t>площадки</w:t>
      </w:r>
      <w:proofErr w:type="gramEnd"/>
      <w:r>
        <w:rPr>
          <w:rFonts w:ascii="Times New Roman" w:hAnsi="Times New Roman" w:cs="Times New Roman"/>
        </w:rPr>
        <w:t xml:space="preserve"> возможно применять вертикальное озеленение.</w:t>
      </w:r>
      <w:r>
        <w:rPr>
          <w:rFonts w:ascii="Times New Roman" w:hAnsi="Times New Roman" w:cs="Times New Roman"/>
        </w:rPr>
        <w:br/>
        <w:t>11.27. Площадки рекомендуется оборудовать сетчатым ограждением высотой 2,5-3 м, а в местах примыкания спортивных площадок друг к другу - высотой не менее 1,2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br/>
        <w:t xml:space="preserve">Площадки для установки мусоросборников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11.28.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11.29.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чем 20 м, на участках жилой застройки - не далее 100 м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(12 м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12 м).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11.30. Размер площадки на один контейнер принимать - 2-3 кв.м. Между контейнером и краем площадки размер прохода устанавливать не менее 1,0 м, между контейнерами - не менее 0,35 м. На территории жилого назначения площадки проектировать из расчета 0,03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 xml:space="preserve"> на 1 жителя или 1 площадка на 6-8 подъездов жилых домов.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11.31.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11.32. Покрытие площадки следует устанавливать </w:t>
      </w:r>
      <w:proofErr w:type="gramStart"/>
      <w:r>
        <w:rPr>
          <w:rFonts w:ascii="Times New Roman" w:hAnsi="Times New Roman" w:cs="Times New Roman"/>
        </w:rPr>
        <w:t>аналогичным</w:t>
      </w:r>
      <w:proofErr w:type="gramEnd"/>
      <w:r>
        <w:rPr>
          <w:rFonts w:ascii="Times New Roman" w:hAnsi="Times New Roman" w:cs="Times New Roman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11.33.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1,0-1,2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11.34. Функционирование осветительного оборудования рекомендуется устанавливать в режиме освещения прилегающей территории с высотой опор - не менее 3 м.</w:t>
      </w:r>
      <w:r>
        <w:rPr>
          <w:rFonts w:ascii="Times New Roman" w:hAnsi="Times New Roman" w:cs="Times New Roman"/>
        </w:rPr>
        <w:br/>
        <w:t xml:space="preserve">11.35. Озеленение рекомендуется производить деревьями с высокой степенью </w:t>
      </w:r>
      <w:proofErr w:type="spellStart"/>
      <w:r>
        <w:rPr>
          <w:rFonts w:ascii="Times New Roman" w:hAnsi="Times New Roman" w:cs="Times New Roman"/>
        </w:rPr>
        <w:t>фитоцидности</w:t>
      </w:r>
      <w:proofErr w:type="spellEnd"/>
      <w:r>
        <w:rPr>
          <w:rFonts w:ascii="Times New Roman" w:hAnsi="Times New Roman" w:cs="Times New Roman"/>
        </w:rPr>
        <w:t xml:space="preserve">, густой и плотной кроной. Высоту свободного пространства над уровнем покрытия площадки до кроны предусматривать не менее 3,0 м. Допускается для визуальной изоляции площадок применение декоративных стенок, трельяжей или </w:t>
      </w:r>
      <w:proofErr w:type="spellStart"/>
      <w:r>
        <w:rPr>
          <w:rFonts w:ascii="Times New Roman" w:hAnsi="Times New Roman" w:cs="Times New Roman"/>
        </w:rPr>
        <w:t>периметральной</w:t>
      </w:r>
      <w:proofErr w:type="spellEnd"/>
      <w:r>
        <w:rPr>
          <w:rFonts w:ascii="Times New Roman" w:hAnsi="Times New Roman" w:cs="Times New Roman"/>
        </w:rPr>
        <w:t xml:space="preserve"> живой изгороди в виде высоких кустарников без плодов и ягод.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 xml:space="preserve">Площадки автостоянок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11.36. </w:t>
      </w:r>
      <w:proofErr w:type="gramStart"/>
      <w:r>
        <w:rPr>
          <w:rFonts w:ascii="Times New Roman" w:hAnsi="Times New Roman" w:cs="Times New Roman"/>
        </w:rPr>
        <w:t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</w:t>
      </w:r>
      <w:proofErr w:type="spellStart"/>
      <w:r>
        <w:rPr>
          <w:rFonts w:ascii="Times New Roman" w:hAnsi="Times New Roman" w:cs="Times New Roman"/>
        </w:rPr>
        <w:t>микрорайонные</w:t>
      </w:r>
      <w:proofErr w:type="spellEnd"/>
      <w:r>
        <w:rPr>
          <w:rFonts w:ascii="Times New Roman" w:hAnsi="Times New Roman" w:cs="Times New Roman"/>
        </w:rPr>
        <w:t xml:space="preserve">, районные), </w:t>
      </w:r>
      <w:proofErr w:type="spellStart"/>
      <w:r>
        <w:rPr>
          <w:rFonts w:ascii="Times New Roman" w:hAnsi="Times New Roman" w:cs="Times New Roman"/>
        </w:rPr>
        <w:t>приобъектных</w:t>
      </w:r>
      <w:proofErr w:type="spellEnd"/>
      <w:r>
        <w:rPr>
          <w:rFonts w:ascii="Times New Roman" w:hAnsi="Times New Roman" w:cs="Times New Roman"/>
        </w:rPr>
        <w:t xml:space="preserve"> (у объекта или группы объектов), прочих (грузовых, перехватывающих и др.).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11.37</w:t>
      </w:r>
      <w:proofErr w:type="gramStart"/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ледует учитывать, что расстояние от границ автостоянок до окон жилых и общественных заданий принимается в соответствии со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2.2.1/2.1.1.1200. На площадках </w:t>
      </w:r>
      <w:proofErr w:type="spellStart"/>
      <w:r>
        <w:rPr>
          <w:rFonts w:ascii="Times New Roman" w:hAnsi="Times New Roman" w:cs="Times New Roman"/>
        </w:rPr>
        <w:t>приобъектных</w:t>
      </w:r>
      <w:proofErr w:type="spellEnd"/>
      <w:r>
        <w:rPr>
          <w:rFonts w:ascii="Times New Roman" w:hAnsi="Times New Roman" w:cs="Times New Roman"/>
        </w:rPr>
        <w:t xml:space="preserve"> автостоянок долю мест для автомобилей инвалидов проектировать согласно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35-01, блокировать по два или более мест без объемных разделителей, с обозначением границы прохода при помощи яркой разметки.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11.38.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15 м от конца или начала посадочной площадки.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11.39.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</w:t>
      </w:r>
      <w:proofErr w:type="gramStart"/>
      <w:r>
        <w:rPr>
          <w:rFonts w:ascii="Times New Roman" w:hAnsi="Times New Roman" w:cs="Times New Roman"/>
        </w:rPr>
        <w:t>Площадки для длительного хранения автомобилей могут быть оборудованы навесами, легкими осаждениями боксов, смотровым и эстакадами.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11.40. Покрытие площадок рекомендуется проектировать </w:t>
      </w:r>
      <w:proofErr w:type="gramStart"/>
      <w:r>
        <w:rPr>
          <w:rFonts w:ascii="Times New Roman" w:hAnsi="Times New Roman" w:cs="Times New Roman"/>
        </w:rPr>
        <w:t>аналогичным</w:t>
      </w:r>
      <w:proofErr w:type="gramEnd"/>
      <w:r>
        <w:rPr>
          <w:rFonts w:ascii="Times New Roman" w:hAnsi="Times New Roman" w:cs="Times New Roman"/>
        </w:rPr>
        <w:t xml:space="preserve"> покрытию транспортных проездов.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11.41. Сопряжение покрытия площадки с проездом выполнять в одном уровне без укладки бортового камня, с газоном - в соответствии с пунктом 4.4. настоящих Норм.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11.42.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Раздел 12. Пешеходные коммуникации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</w:t>
      </w:r>
      <w:proofErr w:type="spellStart"/>
      <w:r>
        <w:rPr>
          <w:rFonts w:ascii="Times New Roman" w:hAnsi="Times New Roman" w:cs="Times New Roman"/>
        </w:rPr>
        <w:t>маломобильные</w:t>
      </w:r>
      <w:proofErr w:type="spellEnd"/>
      <w:r>
        <w:rPr>
          <w:rFonts w:ascii="Times New Roman" w:hAnsi="Times New Roman" w:cs="Times New Roman"/>
        </w:rPr>
        <w:t xml:space="preserve"> группы населения. В системе пешеходных коммуникаций рекомендуется выделять основные и второстепенные пешеходные связи.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12.2. </w:t>
      </w:r>
      <w:proofErr w:type="gramStart"/>
      <w:r>
        <w:rPr>
          <w:rFonts w:ascii="Times New Roman" w:hAnsi="Times New Roman" w:cs="Times New Roman"/>
        </w:rPr>
        <w:t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100 м устраивать горизонтальные участки длиной не менее 5 м. В случаях</w:t>
      </w:r>
      <w:proofErr w:type="gramEnd"/>
      <w:r>
        <w:rPr>
          <w:rFonts w:ascii="Times New Roman" w:hAnsi="Times New Roman" w:cs="Times New Roman"/>
        </w:rP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12.3. В случае необходимости расширения </w:t>
      </w:r>
      <w:proofErr w:type="gramStart"/>
      <w:r>
        <w:rPr>
          <w:rFonts w:ascii="Times New Roman" w:hAnsi="Times New Roman" w:cs="Times New Roman"/>
        </w:rPr>
        <w:t>тротуаров</w:t>
      </w:r>
      <w:proofErr w:type="gramEnd"/>
      <w:r>
        <w:rPr>
          <w:rFonts w:ascii="Times New Roman" w:hAnsi="Times New Roman" w:cs="Times New Roman"/>
        </w:rPr>
        <w:t xml:space="preserve"> возможно устраивать пешеходные галереи в составе прилегающей застройки.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Основные пешеходные коммуникации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>
        <w:rPr>
          <w:rFonts w:ascii="Times New Roman" w:hAnsi="Times New Roman" w:cs="Times New Roman"/>
        </w:rPr>
        <w:br/>
        <w:t>12.5. Трассировка основных пешеходных коммуникаций может осуществляться вдоль улиц и дорог 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2 м.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0,75 м), предназначенной для посетителей и покупателей.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12.9. </w:t>
      </w:r>
      <w:proofErr w:type="gramStart"/>
      <w:r>
        <w:rPr>
          <w:rFonts w:ascii="Times New Roman" w:hAnsi="Times New Roman" w:cs="Times New Roman"/>
        </w:rPr>
        <w:t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100 м. Площадка, как правило, должна прилегать к пешеходным дорожкам, иметь глубину не менее 120 см, расстояние от внешнего края сиденья скамьи до пешеходного пути - не менее 60 см. Длину площадки</w:t>
      </w:r>
      <w:proofErr w:type="gramEnd"/>
      <w:r>
        <w:rPr>
          <w:rFonts w:ascii="Times New Roman" w:hAnsi="Times New Roman" w:cs="Times New Roman"/>
        </w:rP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85 см рядом со скамьей).</w:t>
      </w:r>
      <w:r>
        <w:rPr>
          <w:rFonts w:ascii="Times New Roman" w:hAnsi="Times New Roman" w:cs="Times New Roman"/>
        </w:rPr>
        <w:br/>
        <w:t>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12.11. Требования к покрытиям и конструкциям основных пешеходных коммуникаций устанавливать с возможностью их всесезонной эксплуатации, а при ширине 2,25 м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12.12. Возможно размещение некапитальных нестационарных сооружений.</w:t>
      </w:r>
      <w:r>
        <w:rPr>
          <w:rFonts w:ascii="Times New Roman" w:hAnsi="Times New Roman" w:cs="Times New Roman"/>
        </w:rPr>
        <w:br/>
        <w:t xml:space="preserve">Второстепенные пешеходные коммуникации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12.13.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1,0-1,5 м.</w:t>
      </w:r>
      <w:r>
        <w:rPr>
          <w:rFonts w:ascii="Times New Roman" w:hAnsi="Times New Roman" w:cs="Times New Roman"/>
        </w:rPr>
        <w:br/>
        <w:t>12.14.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>
        <w:rPr>
          <w:rFonts w:ascii="Times New Roman" w:hAnsi="Times New Roman" w:cs="Times New Roman"/>
        </w:rPr>
        <w:br/>
        <w:t>12.15</w:t>
      </w:r>
      <w:proofErr w:type="gramStart"/>
      <w:r>
        <w:rPr>
          <w:rFonts w:ascii="Times New Roman" w:hAnsi="Times New Roman" w:cs="Times New Roman"/>
        </w:rPr>
        <w:t xml:space="preserve"> Н</w:t>
      </w:r>
      <w:proofErr w:type="gramEnd"/>
      <w:r>
        <w:rPr>
          <w:rFonts w:ascii="Times New Roman" w:hAnsi="Times New Roman" w:cs="Times New Roman"/>
        </w:rPr>
        <w:t>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>
        <w:rPr>
          <w:rFonts w:ascii="Times New Roman" w:hAnsi="Times New Roman" w:cs="Times New Roman"/>
        </w:rPr>
        <w:br/>
        <w:t xml:space="preserve">12.16.На дорожках крупных рекреационных объектов (парков, лесопарков) рекомендуется предусматривать различные виды </w:t>
      </w:r>
      <w:proofErr w:type="gramStart"/>
      <w:r>
        <w:rPr>
          <w:rFonts w:ascii="Times New Roman" w:hAnsi="Times New Roman" w:cs="Times New Roman"/>
        </w:rPr>
        <w:t>мягкого</w:t>
      </w:r>
      <w:proofErr w:type="gramEnd"/>
      <w:r>
        <w:rPr>
          <w:rFonts w:ascii="Times New Roman" w:hAnsi="Times New Roman" w:cs="Times New Roman"/>
        </w:rPr>
        <w:t xml:space="preserve"> или комбинированных покрытий, пешеходные тропы с естественным грунтовым покрытием.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13. Транспортные проезды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</w:t>
      </w:r>
      <w:proofErr w:type="spellStart"/>
      <w:proofErr w:type="gramStart"/>
      <w:r>
        <w:rPr>
          <w:rFonts w:ascii="Times New Roman" w:hAnsi="Times New Roman" w:cs="Times New Roman"/>
        </w:rPr>
        <w:t>улично</w:t>
      </w:r>
      <w:proofErr w:type="spellEnd"/>
      <w:r>
        <w:rPr>
          <w:rFonts w:ascii="Times New Roman" w:hAnsi="Times New Roman" w:cs="Times New Roman"/>
        </w:rPr>
        <w:t xml:space="preserve"> – дорожной</w:t>
      </w:r>
      <w:proofErr w:type="gramEnd"/>
      <w:r>
        <w:rPr>
          <w:rFonts w:ascii="Times New Roman" w:hAnsi="Times New Roman" w:cs="Times New Roman"/>
        </w:rPr>
        <w:t xml:space="preserve"> сетью населенного пункта.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13.2. Проектирование транспортных проездов вести с учетом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13.4.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>
        <w:rPr>
          <w:rFonts w:ascii="Times New Roman" w:hAnsi="Times New Roman" w:cs="Times New Roman"/>
        </w:rPr>
        <w:br/>
        <w:t xml:space="preserve">13.5.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2,5 м. На трассах </w:t>
      </w:r>
      <w:r>
        <w:rPr>
          <w:rFonts w:ascii="Times New Roman" w:hAnsi="Times New Roman" w:cs="Times New Roman"/>
        </w:rPr>
        <w:lastRenderedPageBreak/>
        <w:t>велодорожек в составе крупных рекреаций рекомендуется размещение пункта технического обслуживания.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</w:r>
      <w:r>
        <w:rPr>
          <w:rStyle w:val="a6"/>
          <w:rFonts w:ascii="Times New Roman" w:hAnsi="Times New Roman" w:cs="Times New Roman"/>
        </w:rPr>
        <w:t>Глава 3. Благоустройство на территориях общественного назначения</w:t>
      </w:r>
      <w:r>
        <w:rPr>
          <w:rFonts w:ascii="Times New Roman" w:hAnsi="Times New Roman" w:cs="Times New Roman"/>
        </w:rPr>
        <w:br/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Общие положения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>
        <w:rPr>
          <w:rFonts w:ascii="Times New Roman" w:hAnsi="Times New Roman" w:cs="Times New Roman"/>
        </w:rPr>
        <w:t>примагистральные</w:t>
      </w:r>
      <w:proofErr w:type="spellEnd"/>
      <w:r>
        <w:rPr>
          <w:rFonts w:ascii="Times New Roman" w:hAnsi="Times New Roman" w:cs="Times New Roman"/>
        </w:rPr>
        <w:t xml:space="preserve"> и специализированные общественные зоны поселения.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</w:t>
      </w:r>
      <w:proofErr w:type="spellStart"/>
      <w:r>
        <w:rPr>
          <w:rFonts w:ascii="Times New Roman" w:hAnsi="Times New Roman" w:cs="Times New Roman"/>
        </w:rPr>
        <w:t>маломобильные</w:t>
      </w:r>
      <w:proofErr w:type="spellEnd"/>
      <w:r>
        <w:rPr>
          <w:rFonts w:ascii="Times New Roman" w:hAnsi="Times New Roman" w:cs="Times New Roman"/>
        </w:rPr>
        <w:t xml:space="preserve">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2. Общественные пространства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>
        <w:rPr>
          <w:rFonts w:ascii="Times New Roman" w:hAnsi="Times New Roman" w:cs="Times New Roman"/>
        </w:rPr>
        <w:t>примагистральных</w:t>
      </w:r>
      <w:proofErr w:type="spellEnd"/>
      <w:r>
        <w:rPr>
          <w:rFonts w:ascii="Times New Roman" w:hAnsi="Times New Roman" w:cs="Times New Roman"/>
        </w:rPr>
        <w:t xml:space="preserve"> и многофункциональных зон, центры населенных пунктов.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Пешеходные коммуникации и пешеходные зоны, обеспечивают пешеходные связи и передвижения по территории населенного пункта (пункты 13.1, раздела 1 и 2 Главы 7 настоящих Норм).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rPr>
          <w:rFonts w:ascii="Times New Roman" w:hAnsi="Times New Roman" w:cs="Times New Roman"/>
        </w:rPr>
        <w:t>приобъектной</w:t>
      </w:r>
      <w:proofErr w:type="spellEnd"/>
      <w:r>
        <w:rPr>
          <w:rFonts w:ascii="Times New Roman" w:hAnsi="Times New Roman" w:cs="Times New Roman"/>
        </w:rP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2.8. Возможно на территории участков общественной застройки (при наличии </w:t>
      </w:r>
      <w:proofErr w:type="spellStart"/>
      <w:r>
        <w:rPr>
          <w:rFonts w:ascii="Times New Roman" w:hAnsi="Times New Roman" w:cs="Times New Roman"/>
        </w:rPr>
        <w:t>приобъектных</w:t>
      </w:r>
      <w:proofErr w:type="spellEnd"/>
      <w:r>
        <w:rPr>
          <w:rFonts w:ascii="Times New Roman" w:hAnsi="Times New Roman" w:cs="Times New Roman"/>
        </w:rP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Раздел 3. Участки и специализированные зоны общественной застройки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3.1. Участки общественной застройки (за исключением рассмотренных в пункте 2.1 раздела 2  Главы 3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>
        <w:rPr>
          <w:rFonts w:ascii="Times New Roman" w:hAnsi="Times New Roman" w:cs="Times New Roman"/>
        </w:rPr>
        <w:t>приобъектной</w:t>
      </w:r>
      <w:proofErr w:type="spellEnd"/>
      <w:r>
        <w:rPr>
          <w:rFonts w:ascii="Times New Roman" w:hAnsi="Times New Roman" w:cs="Times New Roman"/>
        </w:rP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>
        <w:rPr>
          <w:rFonts w:ascii="Times New Roman" w:hAnsi="Times New Roman" w:cs="Times New Roman"/>
        </w:rPr>
        <w:br/>
        <w:t xml:space="preserve">3.3.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rPr>
          <w:rFonts w:ascii="Times New Roman" w:hAnsi="Times New Roman" w:cs="Times New Roman"/>
        </w:rPr>
        <w:t>приобъектных</w:t>
      </w:r>
      <w:proofErr w:type="spellEnd"/>
      <w:r>
        <w:rPr>
          <w:rFonts w:ascii="Times New Roman" w:hAnsi="Times New Roman" w:cs="Times New Roman"/>
        </w:rP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Style w:val="a6"/>
          <w:rFonts w:ascii="Times New Roman" w:hAnsi="Times New Roman" w:cs="Times New Roman"/>
        </w:rPr>
        <w:t>Глава 4. Благоустройство на территориях жилого назначения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Общие положения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2. Общественные пространства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>
        <w:rPr>
          <w:rFonts w:ascii="Times New Roman" w:hAnsi="Times New Roman" w:cs="Times New Roman"/>
        </w:rPr>
        <w:t>приобъектных</w:t>
      </w:r>
      <w:proofErr w:type="spellEnd"/>
      <w:r>
        <w:rPr>
          <w:rFonts w:ascii="Times New Roman" w:hAnsi="Times New Roman" w:cs="Times New Roman"/>
        </w:rPr>
        <w:t xml:space="preserve"> автостоянок.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>
        <w:rPr>
          <w:rFonts w:ascii="Times New Roman" w:hAnsi="Times New Roman" w:cs="Times New Roman"/>
        </w:rPr>
        <w:br/>
        <w:t>2.5. Возможно размещение средств наружной рекламы, некапитальных нестационарных сооружений.</w:t>
      </w:r>
      <w:r>
        <w:rPr>
          <w:rFonts w:ascii="Times New Roman" w:hAnsi="Times New Roman" w:cs="Times New Roman"/>
        </w:rPr>
        <w:br/>
        <w:t xml:space="preserve">2.6. Озелененные территории общего пользования формировать в виде единой системы </w:t>
      </w:r>
      <w:proofErr w:type="spellStart"/>
      <w:r>
        <w:rPr>
          <w:rFonts w:ascii="Times New Roman" w:hAnsi="Times New Roman" w:cs="Times New Roman"/>
        </w:rPr>
        <w:t>зеленения</w:t>
      </w:r>
      <w:proofErr w:type="spellEnd"/>
      <w:r>
        <w:rPr>
          <w:rFonts w:ascii="Times New Roman" w:hAnsi="Times New Roman" w:cs="Times New Roman"/>
        </w:rPr>
        <w:t xml:space="preserve"> 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3. Участки жилой застройки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proofErr w:type="gramStart"/>
      <w:r>
        <w:rPr>
          <w:rFonts w:ascii="Times New Roman" w:hAnsi="Times New Roman" w:cs="Times New Roman"/>
        </w:rPr>
        <w:t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>
        <w:rPr>
          <w:rFonts w:ascii="Times New Roman" w:hAnsi="Times New Roman" w:cs="Times New Roman"/>
        </w:rP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площадок, озеленение, осветительное</w:t>
      </w:r>
      <w:r>
        <w:rPr>
          <w:rFonts w:ascii="Times New Roman" w:hAnsi="Times New Roman" w:cs="Times New Roman"/>
        </w:rPr>
        <w:tab/>
        <w:t>оборудование.</w:t>
      </w:r>
      <w:r>
        <w:rPr>
          <w:rFonts w:ascii="Times New Roman" w:hAnsi="Times New Roman" w:cs="Times New Roman"/>
        </w:rPr>
        <w:br/>
        <w:t xml:space="preserve">3.4. Озеленение жилого участка формировать между </w:t>
      </w:r>
      <w:proofErr w:type="spellStart"/>
      <w:r>
        <w:rPr>
          <w:rFonts w:ascii="Times New Roman" w:hAnsi="Times New Roman" w:cs="Times New Roman"/>
        </w:rPr>
        <w:t>отмосткой</w:t>
      </w:r>
      <w:proofErr w:type="spellEnd"/>
      <w:r>
        <w:rPr>
          <w:rFonts w:ascii="Times New Roman" w:hAnsi="Times New Roman" w:cs="Times New Roman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 Возможно ограждение участка жилой застройки, если оно не противоречит условиям размещения жилых участков вдоль магистральных улиц согласно пункту 3.9 настоящего Раздела.</w:t>
      </w:r>
      <w:r>
        <w:rPr>
          <w:rFonts w:ascii="Times New Roman" w:hAnsi="Times New Roman" w:cs="Times New Roman"/>
        </w:rPr>
        <w:br/>
        <w:t>3.6.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3.8.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4. Участки детских садов и школ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proofErr w:type="gramStart"/>
      <w:r>
        <w:rPr>
          <w:rFonts w:ascii="Times New Roman" w:hAnsi="Times New Roman" w:cs="Times New Roman"/>
        </w:rPr>
        <w:t>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В качестве твердых видов покрытий рекомендуется применение </w:t>
      </w:r>
      <w:proofErr w:type="spellStart"/>
      <w:r>
        <w:rPr>
          <w:rFonts w:ascii="Times New Roman" w:hAnsi="Times New Roman" w:cs="Times New Roman"/>
        </w:rPr>
        <w:t>цементобетона</w:t>
      </w:r>
      <w:proofErr w:type="spellEnd"/>
      <w:r>
        <w:rPr>
          <w:rFonts w:ascii="Times New Roman" w:hAnsi="Times New Roman" w:cs="Times New Roman"/>
        </w:rPr>
        <w:t xml:space="preserve"> и плиточного мощения.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При озеленении территории детских садов и школ не допускать применение растений с ядовитыми плодами.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>
        <w:rPr>
          <w:rFonts w:ascii="Times New Roman" w:hAnsi="Times New Roman" w:cs="Times New Roman"/>
        </w:rPr>
        <w:br/>
        <w:t>4.6. Рекомендуется плоская кровля зданий детских садов и школ.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5. Участки длительного и кратковременного хранения автотранспортных средств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5.1.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 w:cs="Times New Roman"/>
        </w:rPr>
        <w:t>дств  пр</w:t>
      </w:r>
      <w:proofErr w:type="gramEnd"/>
      <w:r>
        <w:rPr>
          <w:rFonts w:ascii="Times New Roman" w:hAnsi="Times New Roman" w:cs="Times New Roman"/>
        </w:rP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>
        <w:rPr>
          <w:rFonts w:ascii="Times New Roman" w:hAnsi="Times New Roman" w:cs="Times New Roman"/>
        </w:rP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>
        <w:rPr>
          <w:rFonts w:ascii="Times New Roman" w:hAnsi="Times New Roman" w:cs="Times New Roman"/>
        </w:rP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м. Въезды и выезды, как правило, должны иметь закругления бортов тротуаров и газонов радиусом не менее 8 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>
        <w:rPr>
          <w:rFonts w:ascii="Times New Roman" w:hAnsi="Times New Roman" w:cs="Times New Roman"/>
        </w:rPr>
        <w:t>дств вкл</w:t>
      </w:r>
      <w:proofErr w:type="gramEnd"/>
      <w:r>
        <w:rPr>
          <w:rFonts w:ascii="Times New Roman" w:hAnsi="Times New Roman" w:cs="Times New Roman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>
        <w:rPr>
          <w:rFonts w:ascii="Times New Roman" w:hAnsi="Times New Roman" w:cs="Times New Roman"/>
        </w:rPr>
        <w:br/>
        <w:t>5.3. На пешеходных дорожках рекомендуется предусматривать съезд - бордюрный пандус - на уровень проезда (не менее одного на участок).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Рекомендуется формировать посадки густого высокорастущего кустарника с высокой степенью </w:t>
      </w:r>
      <w:proofErr w:type="spellStart"/>
      <w:r>
        <w:rPr>
          <w:rFonts w:ascii="Times New Roman" w:hAnsi="Times New Roman" w:cs="Times New Roman"/>
        </w:rPr>
        <w:t>фитонцидности</w:t>
      </w:r>
      <w:proofErr w:type="spellEnd"/>
      <w:r>
        <w:rPr>
          <w:rFonts w:ascii="Times New Roman" w:hAnsi="Times New Roman" w:cs="Times New Roman"/>
        </w:rPr>
        <w:t xml:space="preserve"> и посадки деревьев вдоль границ участка.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На сооружениях для длительного и кратковременного хранения автотранспортных сре</w:t>
      </w:r>
      <w:proofErr w:type="gramStart"/>
      <w:r>
        <w:rPr>
          <w:rFonts w:ascii="Times New Roman" w:hAnsi="Times New Roman" w:cs="Times New Roman"/>
        </w:rPr>
        <w:t>дств с пл</w:t>
      </w:r>
      <w:proofErr w:type="gramEnd"/>
      <w:r>
        <w:rPr>
          <w:rFonts w:ascii="Times New Roman" w:hAnsi="Times New Roman" w:cs="Times New Roman"/>
        </w:rPr>
        <w:t xml:space="preserve">оской и </w:t>
      </w:r>
      <w:proofErr w:type="spellStart"/>
      <w:r>
        <w:rPr>
          <w:rFonts w:ascii="Times New Roman" w:hAnsi="Times New Roman" w:cs="Times New Roman"/>
        </w:rPr>
        <w:t>малоуклонной</w:t>
      </w:r>
      <w:proofErr w:type="spellEnd"/>
      <w:r>
        <w:rPr>
          <w:rFonts w:ascii="Times New Roman" w:hAnsi="Times New Roman" w:cs="Times New Roman"/>
        </w:rPr>
        <w:t xml:space="preserve"> кровлей, размещенного в многоэтажной жилой и общественной застройке, может предусматриваться </w:t>
      </w:r>
      <w:proofErr w:type="spellStart"/>
      <w:r>
        <w:rPr>
          <w:rFonts w:ascii="Times New Roman" w:hAnsi="Times New Roman" w:cs="Times New Roman"/>
        </w:rPr>
        <w:t>крышное</w:t>
      </w:r>
      <w:proofErr w:type="spellEnd"/>
      <w:r>
        <w:rPr>
          <w:rFonts w:ascii="Times New Roman" w:hAnsi="Times New Roman" w:cs="Times New Roman"/>
        </w:rPr>
        <w:t xml:space="preserve"> озеленение. На </w:t>
      </w:r>
      <w:proofErr w:type="spellStart"/>
      <w:r>
        <w:rPr>
          <w:rFonts w:ascii="Times New Roman" w:hAnsi="Times New Roman" w:cs="Times New Roman"/>
        </w:rPr>
        <w:t>крышном</w:t>
      </w:r>
      <w:proofErr w:type="spellEnd"/>
      <w:r>
        <w:rPr>
          <w:rFonts w:ascii="Times New Roman" w:hAnsi="Times New Roman" w:cs="Times New Roman"/>
        </w:rPr>
        <w:t xml:space="preserve"> озеленении рекомендуется предусматривать цветочное оформление, площадь которого должна составлять не менее 10% от площади </w:t>
      </w:r>
      <w:proofErr w:type="spellStart"/>
      <w:r>
        <w:rPr>
          <w:rFonts w:ascii="Times New Roman" w:hAnsi="Times New Roman" w:cs="Times New Roman"/>
        </w:rPr>
        <w:t>крышного</w:t>
      </w:r>
      <w:proofErr w:type="spellEnd"/>
      <w:r>
        <w:rPr>
          <w:rFonts w:ascii="Times New Roman" w:hAnsi="Times New Roman" w:cs="Times New Roman"/>
        </w:rPr>
        <w:t xml:space="preserve"> озеленения, посадку деревьев и кустарников с плоскостной корневой системой.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>
        <w:rPr>
          <w:rFonts w:ascii="Times New Roman" w:hAnsi="Times New Roman" w:cs="Times New Roman"/>
        </w:rP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Запрещена стоянка (отстой) транспортных сре</w:t>
      </w:r>
      <w:proofErr w:type="gramStart"/>
      <w:r>
        <w:rPr>
          <w:rFonts w:ascii="Times New Roman" w:hAnsi="Times New Roman" w:cs="Times New Roman"/>
        </w:rPr>
        <w:t>дств  гр</w:t>
      </w:r>
      <w:proofErr w:type="gramEnd"/>
      <w:r>
        <w:rPr>
          <w:rFonts w:ascii="Times New Roman" w:hAnsi="Times New Roman" w:cs="Times New Roman"/>
        </w:rPr>
        <w:t xml:space="preserve">узоподъемностью более 3,5 тон вне участков длительного и кратковременного хранения автотранспортных средств.  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Style w:val="a6"/>
          <w:rFonts w:ascii="Times New Roman" w:hAnsi="Times New Roman" w:cs="Times New Roman"/>
        </w:rPr>
        <w:t>Глава 5. Благоустройство на территориях рекреационного назначения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Общие положения</w:t>
      </w:r>
    </w:p>
    <w:p w:rsidR="00416254" w:rsidRDefault="00416254" w:rsidP="00416254">
      <w:pPr>
        <w:numPr>
          <w:ilvl w:val="1"/>
          <w:numId w:val="6"/>
        </w:numPr>
        <w:suppressAutoHyphens/>
        <w:spacing w:after="0"/>
        <w:ind w:left="-567" w:firstLine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416254" w:rsidRDefault="00416254" w:rsidP="00416254">
      <w:pPr>
        <w:numPr>
          <w:ilvl w:val="1"/>
          <w:numId w:val="6"/>
        </w:numPr>
        <w:suppressAutoHyphens/>
        <w:spacing w:after="0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</w:p>
    <w:p w:rsidR="00416254" w:rsidRDefault="00416254" w:rsidP="00416254">
      <w:pPr>
        <w:numPr>
          <w:ilvl w:val="1"/>
          <w:numId w:val="6"/>
        </w:numPr>
        <w:suppressAutoHyphens/>
        <w:spacing w:after="0"/>
        <w:ind w:left="-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416254" w:rsidRDefault="00416254" w:rsidP="00416254">
      <w:pPr>
        <w:numPr>
          <w:ilvl w:val="1"/>
          <w:numId w:val="6"/>
        </w:numPr>
        <w:suppressAutoHyphens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реконструкции объектов рекреации предусматривать: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</w:t>
      </w:r>
      <w:r>
        <w:rPr>
          <w:rFonts w:ascii="Times New Roman" w:hAnsi="Times New Roman" w:cs="Times New Roman"/>
        </w:rPr>
        <w:lastRenderedPageBreak/>
        <w:t>благоустройства для различных зон лесопарка;</w:t>
      </w:r>
      <w:r>
        <w:rPr>
          <w:rFonts w:ascii="Times New Roman" w:hAnsi="Times New Roman" w:cs="Times New Roman"/>
        </w:rPr>
        <w:br/>
        <w:t xml:space="preserve">- для парков и садов: реконструкция планировочной структуры (например, изменение плотности </w:t>
      </w:r>
      <w:proofErr w:type="spellStart"/>
      <w:r>
        <w:rPr>
          <w:rFonts w:ascii="Times New Roman" w:hAnsi="Times New Roman" w:cs="Times New Roman"/>
        </w:rPr>
        <w:t>дорожно-тропиночной</w:t>
      </w:r>
      <w:proofErr w:type="spellEnd"/>
      <w:r>
        <w:rPr>
          <w:rFonts w:ascii="Times New Roman" w:hAnsi="Times New Roman" w:cs="Times New Roman"/>
        </w:rPr>
        <w:t xml:space="preserve"> сети), </w:t>
      </w:r>
      <w:proofErr w:type="spellStart"/>
      <w:r>
        <w:rPr>
          <w:rFonts w:ascii="Times New Roman" w:hAnsi="Times New Roman" w:cs="Times New Roman"/>
        </w:rPr>
        <w:t>разреживание</w:t>
      </w:r>
      <w:proofErr w:type="spellEnd"/>
      <w:r>
        <w:rPr>
          <w:rFonts w:ascii="Times New Roman" w:hAnsi="Times New Roman" w:cs="Times New Roman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  <w:r>
        <w:rPr>
          <w:rFonts w:ascii="Times New Roman" w:hAnsi="Times New Roman" w:cs="Times New Roman"/>
        </w:rPr>
        <w:br/>
        <w:t>- для скверов: формирование групп и куртин со сложной вертикальной структурой, удаление больных, старых и не 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объекта рекреации.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2. Зоны отдыха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При проектировании зон отдыха в прибрежной части водоемов площадь </w:t>
      </w:r>
      <w:proofErr w:type="gramStart"/>
      <w:r>
        <w:rPr>
          <w:rFonts w:ascii="Times New Roman" w:hAnsi="Times New Roman" w:cs="Times New Roman"/>
        </w:rPr>
        <w:t>пляжа</w:t>
      </w:r>
      <w:proofErr w:type="gramEnd"/>
      <w:r>
        <w:rPr>
          <w:rFonts w:ascii="Times New Roman" w:hAnsi="Times New Roman" w:cs="Times New Roman"/>
        </w:rPr>
        <w:t xml:space="preserve"> и протяженность береговой линии пляжей принимаются по расчету количества посетителей.</w:t>
      </w:r>
      <w:r>
        <w:rPr>
          <w:rFonts w:ascii="Times New Roman" w:hAnsi="Times New Roman" w:cs="Times New Roman"/>
        </w:rPr>
        <w:br/>
        <w:t>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кв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, имеющим естественное и искусственное освещение, водопровод и туалет.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proofErr w:type="gramStart"/>
      <w:r>
        <w:rPr>
          <w:rFonts w:ascii="Times New Roman" w:hAnsi="Times New Roman" w:cs="Times New Roman"/>
        </w:rP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>
        <w:rPr>
          <w:rFonts w:ascii="Times New Roman" w:hAnsi="Times New Roman" w:cs="Times New Roman"/>
        </w:rPr>
        <w:br/>
        <w:t>2.5.</w:t>
      </w:r>
      <w:proofErr w:type="gramEnd"/>
      <w:r>
        <w:rPr>
          <w:rFonts w:ascii="Times New Roman" w:hAnsi="Times New Roman" w:cs="Times New Roman"/>
        </w:rPr>
        <w:t xml:space="preserve"> При проектировании озеленения рекомендуется обеспечивать: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сохранение травяного покрова, древесно-кустарниковой и прибрежной растительности не менее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чем на 80% общей площади зоны отдыха;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>
        <w:rPr>
          <w:rFonts w:ascii="Times New Roman" w:hAnsi="Times New Roman" w:cs="Times New Roman"/>
        </w:rP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Возможно размещение ограждения, уличного технического оборудования (торговые тележки "вода", "мороженое").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3. Парки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На территории поселения проектируются парки жилых районов.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proofErr w:type="gramStart"/>
      <w:r>
        <w:rPr>
          <w:rFonts w:ascii="Times New Roman" w:hAnsi="Times New Roman" w:cs="Times New Roman"/>
        </w:rPr>
        <w:t>Возможно</w:t>
      </w:r>
      <w:proofErr w:type="gramEnd"/>
      <w:r>
        <w:rPr>
          <w:rFonts w:ascii="Times New Roman" w:hAnsi="Times New Roman" w:cs="Times New Roman"/>
        </w:rPr>
        <w:t xml:space="preserve"> предусматривать ограждение территории парка, размещение уличного технического оборудования (торговые тележки "вода", "мороженое") и не капитальных нестационарных сооружений питания (летние кафе).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4. Сады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>Сад отдыха и прогулок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>
        <w:rPr>
          <w:rFonts w:ascii="Times New Roman" w:hAnsi="Times New Roman" w:cs="Times New Roman"/>
        </w:rPr>
        <w:br/>
        <w:t>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>
        <w:rPr>
          <w:rFonts w:ascii="Times New Roman" w:hAnsi="Times New Roman" w:cs="Times New Roman"/>
        </w:rPr>
        <w:br/>
        <w:t xml:space="preserve">4.5.  </w:t>
      </w:r>
      <w:proofErr w:type="gramStart"/>
      <w:r>
        <w:rPr>
          <w:rFonts w:ascii="Times New Roman" w:hAnsi="Times New Roman" w:cs="Times New Roman"/>
        </w:rPr>
        <w:t>Возможно</w:t>
      </w:r>
      <w:proofErr w:type="gramEnd"/>
      <w:r>
        <w:rPr>
          <w:rFonts w:ascii="Times New Roman" w:hAnsi="Times New Roman" w:cs="Times New Roman"/>
        </w:rPr>
        <w:t xml:space="preserve"> предусматривать размещение ограждения, не капитальных нестационарных сооружений питания (летние кафе).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Сады при зданиях и сооружениях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Обязательный, рекомендуемый и допускаемый перечень элементов благоустройства сада рекомендуется принимать согласно пункту 4.3 настоящего Раздела.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>
        <w:rPr>
          <w:rFonts w:ascii="Times New Roman" w:hAnsi="Times New Roman" w:cs="Times New Roman"/>
          <w:b/>
        </w:rPr>
        <w:t>Раздел 5. Скверы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Скверы обычно предназначены для организации кратковременного отдыха, прогулок, транзитных пешеходных передвижений.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Style w:val="a6"/>
          <w:rFonts w:ascii="Times New Roman" w:hAnsi="Times New Roman" w:cs="Times New Roman"/>
        </w:rPr>
        <w:t>Глава 6. Благоустройство на территориях производственного назначения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Общие положения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2. Озелененные территории санитарно – защитных зон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ab/>
        <w:t>2.2.1/2.1.1.1200.</w:t>
      </w:r>
      <w:r>
        <w:rPr>
          <w:rFonts w:ascii="Times New Roman" w:hAnsi="Times New Roman" w:cs="Times New Roman"/>
        </w:rPr>
        <w:br/>
        <w:t>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>
        <w:rPr>
          <w:rFonts w:ascii="Times New Roman" w:hAnsi="Times New Roman" w:cs="Times New Roman"/>
        </w:rPr>
        <w:br/>
        <w:t>2.3. Озеленение рекомендуется формировать в виде живописных композиций, исключающих однообразие и монотонность.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Глава</w:t>
      </w:r>
      <w:r>
        <w:rPr>
          <w:rStyle w:val="a6"/>
          <w:rFonts w:ascii="Times New Roman" w:hAnsi="Times New Roman" w:cs="Times New Roman"/>
        </w:rPr>
        <w:t xml:space="preserve"> 7. Объекты благоустройства на территориях транспортных и инженерных коммуникаций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Общие положения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</w:t>
      </w:r>
      <w:proofErr w:type="gramStart"/>
      <w:r>
        <w:rPr>
          <w:rFonts w:ascii="Times New Roman" w:hAnsi="Times New Roman" w:cs="Times New Roman"/>
        </w:rPr>
        <w:t>благоустройства</w:t>
      </w:r>
      <w:proofErr w:type="gramEnd"/>
      <w:r>
        <w:rPr>
          <w:rFonts w:ascii="Times New Roman" w:hAnsi="Times New Roman" w:cs="Times New Roman"/>
        </w:rPr>
        <w:t xml:space="preserve">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>
        <w:rPr>
          <w:rFonts w:ascii="Times New Roman" w:hAnsi="Times New Roman" w:cs="Times New Roman"/>
        </w:rPr>
        <w:br/>
        <w:t xml:space="preserve">1.3. Проектирование комплексного благоустройства на территориях транспортных и инженерных коммуникаций следует вести с учетом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35-01,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2.05.02, 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2.  Улицы и дороги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Виды и конструкции дорожного покрытия проектируются с учетом категории улицы и обеспечением безопасности движения.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</w:t>
      </w:r>
      <w:proofErr w:type="spellStart"/>
      <w:r>
        <w:rPr>
          <w:rFonts w:ascii="Times New Roman" w:hAnsi="Times New Roman" w:cs="Times New Roman"/>
        </w:rPr>
        <w:t>СНиПами</w:t>
      </w:r>
      <w:proofErr w:type="spellEnd"/>
      <w:r>
        <w:rPr>
          <w:rFonts w:ascii="Times New Roman" w:hAnsi="Times New Roman" w:cs="Times New Roman"/>
        </w:rPr>
        <w:t>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4.2 Раздела 4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 xml:space="preserve"> 52289, ГОСТ 26804.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3. Площади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proofErr w:type="gramStart"/>
      <w:r>
        <w:rPr>
          <w:rFonts w:ascii="Times New Roman" w:hAnsi="Times New Roman" w:cs="Times New Roman"/>
        </w:rP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rPr>
          <w:rFonts w:ascii="Times New Roman" w:hAnsi="Times New Roman" w:cs="Times New Roman"/>
        </w:rPr>
        <w:t>приобъектные</w:t>
      </w:r>
      <w:proofErr w:type="spellEnd"/>
      <w:r>
        <w:rPr>
          <w:rFonts w:ascii="Times New Roman" w:hAnsi="Times New Roman" w:cs="Times New Roman"/>
        </w:rP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>
        <w:rPr>
          <w:rFonts w:ascii="Times New Roman" w:hAnsi="Times New Roman" w:cs="Times New Roman"/>
        </w:rP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>
        <w:rPr>
          <w:rFonts w:ascii="Times New Roman" w:hAnsi="Times New Roman" w:cs="Times New Roman"/>
        </w:rPr>
        <w:br/>
        <w:t xml:space="preserve">3.2. Территории площади, включают: проезжую часть, пешеходную часть, участки и территории озеленения.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Обязательный перечень элементов благоустройства на территории площади рекомендуется принимать в соответствии с пунктом 2.2. Раздела 2 Главы 7   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на главных, </w:t>
      </w:r>
      <w:proofErr w:type="spellStart"/>
      <w:r>
        <w:rPr>
          <w:rFonts w:ascii="Times New Roman" w:hAnsi="Times New Roman" w:cs="Times New Roman"/>
        </w:rPr>
        <w:t>приобъектных</w:t>
      </w:r>
      <w:proofErr w:type="spellEnd"/>
      <w:r>
        <w:rPr>
          <w:rFonts w:ascii="Times New Roman" w:hAnsi="Times New Roman" w:cs="Times New Roman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общественно-транспортных площадях - остановочные павильоны, не 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 При озеленении площади рекомендуется использовать </w:t>
      </w:r>
      <w:proofErr w:type="spellStart"/>
      <w:r>
        <w:rPr>
          <w:rFonts w:ascii="Times New Roman" w:hAnsi="Times New Roman" w:cs="Times New Roman"/>
        </w:rPr>
        <w:t>периметральное</w:t>
      </w:r>
      <w:proofErr w:type="spellEnd"/>
      <w:r>
        <w:rPr>
          <w:rFonts w:ascii="Times New Roman" w:hAnsi="Times New Roman" w:cs="Times New Roman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4.2 Раздела 4 настоящих Норм.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4. Пешеходные переходы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4.2. </w:t>
      </w:r>
      <w:proofErr w:type="gramStart"/>
      <w:r>
        <w:rPr>
          <w:rFonts w:ascii="Times New Roman" w:hAnsi="Times New Roman" w:cs="Times New Roman"/>
        </w:rPr>
        <w:t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 капитальных нестационарных сооружений, рекламных щитов, зеленых насаждений высотой более 0,5 м. Стороны треугольника рекомендуется принимать: 8x40 м при разрешенной скорости движения транспорта 40 км/ч; 10x50 м - при скорости 60 км/ч.</w:t>
      </w:r>
      <w:r>
        <w:rPr>
          <w:rFonts w:ascii="Times New Roman" w:hAnsi="Times New Roman" w:cs="Times New Roman"/>
        </w:rPr>
        <w:br/>
        <w:t>4.3.</w:t>
      </w:r>
      <w:proofErr w:type="gramEnd"/>
      <w:r>
        <w:rPr>
          <w:rFonts w:ascii="Times New Roman" w:hAnsi="Times New Roman" w:cs="Times New Roman"/>
        </w:rPr>
        <w:t xml:space="preserve">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Раздел 5. Технические зоны транспортных, инженерных коммуникаций, </w:t>
      </w:r>
      <w:proofErr w:type="spellStart"/>
      <w:r>
        <w:rPr>
          <w:rFonts w:ascii="Times New Roman" w:hAnsi="Times New Roman" w:cs="Times New Roman"/>
          <w:b/>
        </w:rPr>
        <w:t>водоохранные</w:t>
      </w:r>
      <w:proofErr w:type="spellEnd"/>
      <w:r>
        <w:rPr>
          <w:rFonts w:ascii="Times New Roman" w:hAnsi="Times New Roman" w:cs="Times New Roman"/>
          <w:b/>
        </w:rPr>
        <w:t xml:space="preserve"> зоны 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>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proofErr w:type="gramStart"/>
      <w:r>
        <w:rPr>
          <w:rFonts w:ascii="Times New Roman" w:hAnsi="Times New Roman" w:cs="Times New Roman"/>
        </w:rPr>
        <w:t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т.ч. некапитальных нестационарных, кроме технических, имеющих отношение к обслуживанию</w:t>
      </w:r>
      <w:proofErr w:type="gramEnd"/>
      <w:r>
        <w:rPr>
          <w:rFonts w:ascii="Times New Roman" w:hAnsi="Times New Roman" w:cs="Times New Roman"/>
        </w:rPr>
        <w:t xml:space="preserve"> и эксплуатации проходящих в технической зоне коммуникаций.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5.3. Благоустройство полосы отвода железной дороги следует проектировать с учетом </w:t>
      </w:r>
      <w:proofErr w:type="spellStart"/>
      <w:r>
        <w:rPr>
          <w:rFonts w:ascii="Times New Roman" w:hAnsi="Times New Roman" w:cs="Times New Roman"/>
        </w:rPr>
        <w:t>СНиП</w:t>
      </w:r>
      <w:proofErr w:type="spellEnd"/>
      <w:r>
        <w:rPr>
          <w:rFonts w:ascii="Times New Roman" w:hAnsi="Times New Roman" w:cs="Times New Roman"/>
        </w:rPr>
        <w:t xml:space="preserve"> 32-01.</w:t>
      </w:r>
      <w:r>
        <w:rPr>
          <w:rFonts w:ascii="Times New Roman" w:hAnsi="Times New Roman" w:cs="Times New Roman"/>
        </w:rPr>
        <w:br/>
        <w:t xml:space="preserve">5.4. Благоустройство территорий </w:t>
      </w:r>
      <w:proofErr w:type="spellStart"/>
      <w:r>
        <w:rPr>
          <w:rFonts w:ascii="Times New Roman" w:hAnsi="Times New Roman" w:cs="Times New Roman"/>
        </w:rPr>
        <w:t>водоохранных</w:t>
      </w:r>
      <w:proofErr w:type="spellEnd"/>
      <w:r>
        <w:rPr>
          <w:rFonts w:ascii="Times New Roman" w:hAnsi="Times New Roman" w:cs="Times New Roman"/>
        </w:rPr>
        <w:t xml:space="preserve"> зон следует проектировать в соответствии с водным законодательством.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Style w:val="a6"/>
          <w:rFonts w:hint="eastAsia"/>
        </w:rPr>
        <w:t>Глава</w:t>
      </w:r>
      <w:r>
        <w:rPr>
          <w:rStyle w:val="a6"/>
          <w:rFonts w:hint="eastAsia"/>
        </w:rPr>
        <w:t xml:space="preserve"> 8. </w:t>
      </w:r>
      <w:r>
        <w:rPr>
          <w:rStyle w:val="a6"/>
          <w:rFonts w:hint="eastAsia"/>
        </w:rPr>
        <w:t>Эксплуатация</w:t>
      </w:r>
      <w:r>
        <w:rPr>
          <w:rStyle w:val="a6"/>
          <w:rFonts w:hint="eastAsia"/>
        </w:rPr>
        <w:t xml:space="preserve"> </w:t>
      </w:r>
      <w:r>
        <w:rPr>
          <w:rStyle w:val="a6"/>
          <w:rFonts w:hint="eastAsia"/>
        </w:rPr>
        <w:t>объектов</w:t>
      </w:r>
      <w:r>
        <w:rPr>
          <w:rStyle w:val="a6"/>
          <w:rFonts w:hint="eastAsia"/>
        </w:rPr>
        <w:t xml:space="preserve"> </w:t>
      </w:r>
      <w:r>
        <w:rPr>
          <w:rStyle w:val="a6"/>
          <w:rFonts w:hint="eastAsia"/>
        </w:rPr>
        <w:t>благоустройства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Раздел 1. Уборка территории</w:t>
      </w:r>
    </w:p>
    <w:p w:rsidR="00416254" w:rsidRDefault="00416254" w:rsidP="00416254">
      <w:pPr>
        <w:numPr>
          <w:ilvl w:val="1"/>
          <w:numId w:val="8"/>
        </w:numPr>
        <w:suppressAutoHyphens/>
        <w:spacing w:before="280" w:after="280"/>
        <w:ind w:right="-284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Правилами. </w:t>
      </w:r>
      <w:r>
        <w:rPr>
          <w:rFonts w:ascii="Times New Roman" w:hAnsi="Times New Roman" w:cs="Times New Roman"/>
          <w:bCs/>
        </w:rPr>
        <w:t xml:space="preserve">Организация уборки иных территорий осуществляется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 xml:space="preserve"> по договору со специализированной организацией</w:t>
      </w:r>
      <w:r>
        <w:rPr>
          <w:rStyle w:val="news"/>
          <w:rFonts w:ascii="Times New Roman" w:hAnsi="Times New Roman" w:cs="Times New Roman"/>
        </w:rPr>
        <w:t xml:space="preserve"> в пределах средств, предусмотренных на эти цели в бюджете муниципального образования.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Хозяйствующим субъектам и физическим лицам на территории запрещается: </w:t>
      </w:r>
    </w:p>
    <w:p w:rsidR="00416254" w:rsidRDefault="00416254" w:rsidP="00416254">
      <w:pPr>
        <w:numPr>
          <w:ilvl w:val="0"/>
          <w:numId w:val="10"/>
        </w:numPr>
        <w:suppressAutoHyphens/>
        <w:spacing w:after="0"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Складирование, хранение имущества, земли, отходов производства и потребления (в том числе бытовых отходов, мусора) за пределами специально отведенных и оборудованных для этих целей территорий;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Устанавливать мемориальные намогильные сооружения (памятные сооружения) на территориях общего пользования вне мест погребения, отведенных в соответствии с действующим законодательством;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Сливать отработанные масла и горюче-смазочные материалы за пределами специально отведенных и оборудованных для этих целей территорий; 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Осуществлять мойку (включая чистку и уборку салона), техническое обслуживание транспортных средств за пределами специально отведенных и оборудованных для этих целей территорий, в том числе на конечных пунктах маршрутов регулярных перевозок, на улицах, дворовых территориях и внутриквартальных проездах, берегах водных объектов. 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Сброс крупногабаритных отходов и отходов производства и потребления, тары, спила деревьев, листвы, снега, порубочных остатков в неустановленных местах, а также их складирование и сброс в зону зеленых насаждений, лесополосу; 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- Складирование и хранение стройматериалов, сырья, товарной продукции, золы, угля, сена, порубочных остатков, дров, навоза, земли, оборудования вне территории предприятий, жилых и многоквартирных домов, садовых участков, гаражей, на газонах, тротуарах; </w:t>
      </w:r>
      <w:proofErr w:type="gramEnd"/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Проезд, остановка и стоянка транспортных средств на газонах, палисадниках, тротуарах, детских спортивных площадках, площадках для отдыха, в скверах, парках; 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Повреждение дорог, дорожных покрытий, тротуаров, бордюров, ограждений, пандусов, пешеходных дорожек, подъездов, подходов и других дорожных сооружений и технических средств регулирования дорожного движения при производстве строительных, ремонтных, аварийных и других работ автотранспортом и физическими лицами за пределами границ, установленных разрешениями на производство работ;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Повреждение деревьев, кустарников, цветников, газонов и иных мест зеленых насаждений, повреждение детских спортивных площадок, а также самовольное устройство огородов;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Постройка и (или) установка торговых киосков, павильонов и других объектов мелкорозничной торговли, а также сараев, гаражей, голубятен, заборов, лотков, наружной рекламы, информации, памятников, объектов монументально-декоративного искусства и других нестационарных объектов с нарушением требований действующего законодательства и настоящих Правил;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-. Засорение и загрязнение территории лесов, лесополос, газонов, зеленых зон, берегов водных объектов и их </w:t>
      </w:r>
      <w:proofErr w:type="spellStart"/>
      <w:r>
        <w:rPr>
          <w:rFonts w:ascii="Times New Roman" w:hAnsi="Times New Roman" w:cs="Times New Roman"/>
        </w:rPr>
        <w:t>водоохранных</w:t>
      </w:r>
      <w:proofErr w:type="spellEnd"/>
      <w:r>
        <w:rPr>
          <w:rFonts w:ascii="Times New Roman" w:hAnsi="Times New Roman" w:cs="Times New Roman"/>
        </w:rPr>
        <w:t xml:space="preserve"> зон, водопроводных колодцев;</w:t>
      </w:r>
    </w:p>
    <w:p w:rsidR="00416254" w:rsidRDefault="00416254" w:rsidP="00416254">
      <w:pPr>
        <w:numPr>
          <w:ilvl w:val="0"/>
          <w:numId w:val="10"/>
        </w:numPr>
        <w:suppressAutoHyphens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Самовольный демонтаж элементов благоустройства;</w:t>
      </w:r>
    </w:p>
    <w:p w:rsidR="00416254" w:rsidRDefault="00416254" w:rsidP="00416254">
      <w:pPr>
        <w:numPr>
          <w:ilvl w:val="0"/>
          <w:numId w:val="10"/>
        </w:numPr>
        <w:suppressAutoHyphens/>
        <w:spacing w:after="280"/>
        <w:ind w:left="-567" w:righ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Разведение костров, сжигание отходов производства и потребления, веток, листвы, тары на территориях: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находящихся в собственности или ином вещном праве хозяйствующих субъектов и физических лиц;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общего пользования;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садово-дачных и садоводческих товариществ;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строительных </w:t>
      </w:r>
      <w:proofErr w:type="gramStart"/>
      <w:r>
        <w:rPr>
          <w:rFonts w:ascii="Times New Roman" w:hAnsi="Times New Roman" w:cs="Times New Roman"/>
        </w:rPr>
        <w:t>площадках</w:t>
      </w:r>
      <w:proofErr w:type="gramEnd"/>
      <w:r>
        <w:rPr>
          <w:rFonts w:ascii="Times New Roman" w:hAnsi="Times New Roman" w:cs="Times New Roman"/>
        </w:rPr>
        <w:t>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лесов, скверов, пляжей и особо охраняемых природных </w:t>
      </w:r>
      <w:proofErr w:type="gramStart"/>
      <w:r>
        <w:rPr>
          <w:rFonts w:ascii="Times New Roman" w:hAnsi="Times New Roman" w:cs="Times New Roman"/>
        </w:rPr>
        <w:t>территориях</w:t>
      </w:r>
      <w:proofErr w:type="gramEnd"/>
      <w:r>
        <w:rPr>
          <w:rFonts w:ascii="Times New Roman" w:hAnsi="Times New Roman" w:cs="Times New Roman"/>
        </w:rPr>
        <w:t>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Повреждение объектов благоустройства и архитектуры, малых архитектурных форм, фонарей, осветительных опор, окон, витрин, объектов внешней рекламы, номерных знаков домов, водосточных труб, инженерных коммуникаций и иных технических, бытовых элементов, устройств и сооружений;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Производство работ, связанных с нарушением благоустройства, ограничением движения транспорта и пешеходов, без специального разрешения;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Выпас и прогон сельскохозяйственных домашних животных (</w:t>
      </w:r>
      <w:r>
        <w:rPr>
          <w:rFonts w:ascii="Times New Roman" w:hAnsi="Times New Roman" w:cs="Times New Roman"/>
          <w:iCs/>
        </w:rPr>
        <w:t>лошадей, коров, свиней, верблюд, овец, коз и прочих)</w:t>
      </w:r>
      <w:r>
        <w:rPr>
          <w:rFonts w:ascii="Times New Roman" w:hAnsi="Times New Roman" w:cs="Times New Roman"/>
        </w:rPr>
        <w:t>, домашней птицы на территории общего пользования сельского поселения;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Перевозка грунта, крупногабаритных отходов и отходов производства и потребления, сыпучих строительных материалов, легкой тары, листвы, спила деревьев без покрытия брезентом или другим материалом, исключающим загрязнение дорог;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Самовольное расклеивание объявлений, рекламы, печатной продукции в неустановленных местах, на остановочных павильонах, входных дверях, элементах благоустройства, архитектуры и объектов монументально-декоративного искусства;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Промышленные организации обязаны благоустраивать и содержать в исправном состоянии и чистоте выезды из организации на магистрали и улицы.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1.4. Для сбора отходов производства и потребления организуются места временного хранения отходов. Хозяйствующие субъекты и физические лица по согласованию с Администрацией 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 xml:space="preserve"> определяют места размещения временного хранения отходов.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proofErr w:type="gramStart"/>
      <w:r>
        <w:rPr>
          <w:rFonts w:ascii="Times New Roman" w:hAnsi="Times New Roman" w:cs="Times New Roman"/>
        </w:rPr>
        <w:t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 вышеперечисленных объектов недвижимости, ответственного за уборку территорий в соответствии с настоящими Правилами</w:t>
      </w:r>
      <w:proofErr w:type="gramEnd"/>
      <w:r>
        <w:rPr>
          <w:rFonts w:ascii="Times New Roman" w:hAnsi="Times New Roman" w:cs="Times New Roman"/>
        </w:rPr>
        <w:t>, если иное не установлено законом или договором.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Для предотвращения засорения улиц, площадей,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(урны, баки).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Урны (баки) должны содержаться в исправном и опрятном состоянии, очищены по мере накопления отходов производства и потребления, и не реже одного раза в месяц промыты и дезинфицированы.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Владельцы стационарных и нестационарных торговых объектов, объектов общественного питания, бытового обслуживания, а также иных объектов, деятельность которых направлена на предоставление </w:t>
      </w:r>
      <w:r>
        <w:rPr>
          <w:rFonts w:ascii="Times New Roman" w:hAnsi="Times New Roman" w:cs="Times New Roman"/>
        </w:rPr>
        <w:lastRenderedPageBreak/>
        <w:t xml:space="preserve">услуг населению, обеспечивают у входов в указанные объекты установку урн, а также их обслуживание и содержание в соответствии с настоящими Правилами.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При уборке в ночное время необходимо принимать меры, предупреждающие шум.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Уборка и очистка автобусных остановок производится организациями, в обязанность которых входит уборка территорий, на которых расположены эти остановки.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 </w:t>
      </w:r>
      <w:proofErr w:type="gramStart"/>
      <w:r>
        <w:rPr>
          <w:rFonts w:ascii="Times New Roman" w:hAnsi="Times New Roman" w:cs="Times New Roman"/>
        </w:rPr>
        <w:t>Уборка автобусных павильонов, в составе которых расположены объекты торговли и услуг, необходимо осуществлять владельцами объектов торговли и услуг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с передачей отходов производства и потребления на специализированное предприятие, в соответствии с заключенным договором.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Граница прилегающих территорий определяется </w:t>
      </w:r>
      <w:proofErr w:type="gramStart"/>
      <w:r>
        <w:rPr>
          <w:rFonts w:ascii="Times New Roman" w:hAnsi="Times New Roman" w:cs="Times New Roman"/>
        </w:rPr>
        <w:t>согласно Главы</w:t>
      </w:r>
      <w:proofErr w:type="gramEnd"/>
      <w:r>
        <w:rPr>
          <w:rFonts w:ascii="Times New Roman" w:hAnsi="Times New Roman" w:cs="Times New Roman"/>
        </w:rPr>
        <w:t xml:space="preserve"> 10 настоящих Правил.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работы по уборке и содержанию территории рынков, торговых комплексов,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1.11. Администрациями рынков, торговых комплексов, торговых центров, прочих объектов торговли с централизованными функциями обслуживания после окончания работы ежедневно организуется </w:t>
      </w:r>
      <w:proofErr w:type="gramStart"/>
      <w:r>
        <w:rPr>
          <w:rFonts w:ascii="Times New Roman" w:hAnsi="Times New Roman" w:cs="Times New Roman"/>
        </w:rPr>
        <w:t>основная</w:t>
      </w:r>
      <w:proofErr w:type="gramEnd"/>
      <w:r>
        <w:rPr>
          <w:rFonts w:ascii="Times New Roman" w:hAnsi="Times New Roman" w:cs="Times New Roman"/>
        </w:rPr>
        <w:t xml:space="preserve"> уборку территории. В течение установленного режима работы объекта производится патрульная уборка и очистка мусоросборников. Один день в неделю объявляется санитарным для уборки и дезинфекции всей территории торгового объекта, основных средств и подсобных помещений, инвентаря и другого оборудования. В летнее время территория торгового объекта в обязательном порядке моется.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1.12. Территория рынков, торговых комплексов, торговых центров, прочих объектов торговли с централизованными функциями обслуживания с твердым покрытием должна иметь уклоны для стока ливневых и талых вод, а также водопровод и канализацию.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 Территория рынков, торговых комплексов, торговых центров, прочих объектов торговли с централизованными функциями оборудуется урнами из расчета одна урна на 50 кв. м площади, причем расстояние между ними не должно превышать по прямой линии 10 метров.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1.14. В соответствии с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42-128-4690-88 уборку территорий, прилегающих к нестационарным сооружениям в радиусе 5 метров, осуществляют предприятия торговли.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1.15. Содержание и уборка скверов и прилегающих к ним тротуаров, проездов и газонов осуществляется администрацией сельского поселения по заключенным муниципальным контрактам.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1.16. Содержание и уборка садов, скверов, парков, зеленых насаждений, находящихся в собственности либо ином вещном праве хозяйствующих субъектов и физических лиц, производится силами и средствами указанных лиц самостоятельно либо по договорам со специализированными организациями.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1.17. Уборка мостов, путепроводов, пешеходных переходов, виадуков, прилегающих к ним территорий (в том числе тротуаров), а также содержание коллекторов, труб ливневой канализации и </w:t>
      </w:r>
      <w:proofErr w:type="spellStart"/>
      <w:r>
        <w:rPr>
          <w:rFonts w:ascii="Times New Roman" w:hAnsi="Times New Roman" w:cs="Times New Roman"/>
        </w:rPr>
        <w:t>дождеприемных</w:t>
      </w:r>
      <w:proofErr w:type="spellEnd"/>
      <w:r>
        <w:rPr>
          <w:rFonts w:ascii="Times New Roman" w:hAnsi="Times New Roman" w:cs="Times New Roman"/>
        </w:rPr>
        <w:t xml:space="preserve"> колодцев производится организациями, обслуживающими (эксплуатирующими) данные объекты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1.18. Очистка и уборка водосточных канав, лотков, труб, дренажей, предназначенных для отвода поверхностных и грунтовых вод из дворов, производятся соответствующими организациями, обслуживающими (эксплуатирующими) эти сооружения, на территории предприятий и организаций - указанными предприятиями и организациями с передачей отходов производства и потребления на объект размещения отходов, в соответствии с заключенным договором.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1.19. Извлечение осадков из ливневой канализации, смотровых и </w:t>
      </w:r>
      <w:proofErr w:type="spellStart"/>
      <w:r>
        <w:rPr>
          <w:rFonts w:ascii="Times New Roman" w:hAnsi="Times New Roman" w:cs="Times New Roman"/>
        </w:rPr>
        <w:t>дождеприемных</w:t>
      </w:r>
      <w:proofErr w:type="spellEnd"/>
      <w:r>
        <w:rPr>
          <w:rFonts w:ascii="Times New Roman" w:hAnsi="Times New Roman" w:cs="Times New Roman"/>
        </w:rPr>
        <w:t xml:space="preserve"> колодцев производится организациями, обслуживающими (эксплуатирующими) указанные сооружения, по мере необходимости, с немедленным их вывозом на объект размещения отходов либо по договору со специализированной организацией.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1.20.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1.21.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1.22. </w:t>
      </w:r>
      <w:proofErr w:type="gramStart"/>
      <w:r>
        <w:rPr>
          <w:rFonts w:ascii="Times New Roman" w:hAnsi="Times New Roman" w:cs="Times New Roman"/>
        </w:rPr>
        <w:t>Эксплуатацию и содержание в надлежащем санитарно-техническом состоянии водоразборных колонок, в том числе их очистку от отходов производства и потребления, льда и снега, а также обеспечение безопасных подходов к ним, возлагают на собственника водоразборных колонок, а в случае передачи указанного имущества (оборудования) в аренду - на организации, осуществляющие в соответствии с договором содержание и эксплуатацию данного имущества.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1.23. Железнодорожные пути, проходящие в черте территории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обслуживающих (эксплуатирующих) данные сооружения.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1.24. Уборка территорий, отведенных для размещения и эксплуатации наружных линий электропередач, газовых, водопроводных и тепловых сетей, осуществляется силами и средствами организаций, обслуживающих (эксплуатирующих) указанные сети и линии электропередач. В случае если указанные сети являются бесхозяйными, уборка указанных территорий осуществляется организацией, с которой заключен договор об обеспечении сохранности и эксплуатации бесхозяйного имущества.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1.25. При очистке смотровых колодцев, подземных коммуникаций грунт, отходы производства и потребления, жидкие бытовые отходы складируются в специальную тару с немедленной вывозкой силами организаций, занимающихся очистными работами на объект размещения отходов либо по договору со специализированной организацией.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1.26. Сбор брошенных на улицах предметов, создающих помехи дорожному движению, возлагается на организации, обслуживающие (эксплуатирующие) данные объекты.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1.27. Уборка территорий пляжей осуществляется специализированными организациями в соответствии с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42-128-4690-88.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1.28. Благоустройству, уборке и содержанию подлежит вся территория и все расположенные на ней здания (включая жилые дома) и сооружения.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Раздел 2. Особенности уборки территории в весенне-летний период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Весенне-летняя уборка территории производится с 15 апреля по 1 ноября и предусматривает мойку, подметание проезжей части улиц, тротуаров, площадей, покос травы и уничтожение сорной растительности.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зависимости от климатических условий постановлением Администрации период весенне-летней уборки может быть изменен.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Мойке подвергается вся ширина проезжей части улиц и площадей.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Запрещается в указанный период производить механизированную уборку улиц с асфальтовым покрытием и подметание без увлажнения.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При уборке улиц следует производить уборку от отходов производства и потребления придорожных газонов.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Очистка ливневой канализации должна осуществляться регулярно весной и периодически по мере загрязнения в течение всего лета.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При достижении высоты травяного покрова более 15 сантиметров должен производиться покос травы и уничтожение сорной растительности.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Хозяйствующим субъектам и физическим лицам при производстве весенне-летней уборки запрещается: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2.7.1. Сбрасывать отходы производства и потребления на зеленые насаждения, в смотровые колодцы инженерных сетей, водные объекты, на проезжую часть дорог и тротуары;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Выбивать струей воды отходы производства и потребления на тротуары и газоны при мойке проезжей части;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2.7.3. Разводить костры и сжигать отходы производства и потребления, тару,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растений, зараженных карантинными вредителями и болезнями;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2.7.4. Откачивать воду на проезжую часть при ликвидации аварий на водопроводных, канализационных и тепловых сетях;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2.7.5. Вывозить отходы производства и потребления на территории, не отведенные для их размещения</w:t>
      </w:r>
      <w:r>
        <w:rPr>
          <w:rFonts w:ascii="Times New Roman" w:hAnsi="Times New Roman" w:cs="Times New Roman"/>
          <w:b/>
        </w:rPr>
        <w:t>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Раздел 3. Особенности уборки территории в осенне-зимний период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Уборка территории в осенне-зимний период проводится с 1 ноября по 15 апреля и предусматривает уборку и вывоз отходов производства и потребления, снега и льда, грязи, </w:t>
      </w:r>
      <w:r>
        <w:rPr>
          <w:rFonts w:ascii="Times New Roman" w:hAnsi="Times New Roman" w:cs="Times New Roman"/>
          <w:bCs/>
        </w:rPr>
        <w:t>посыпку улиц песком с примесью хлоридов.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зависимости от климатических условий постановлением Администрации период осенне-зимней уборки может быть изменен.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Работы, указанные в п. 3.1 настоящих Правил, должны производиться до начала движения общественного транспорта и по мере необходимости в течение дня.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 зависимости от интенсивности движения автотранспорта, рельефа местности, наличия пассажирских маршрутов определены категории автодорог: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 1-й категории относятся улицы с интенсивным движением автотранспорта, имеющие уклоны, сужения проездов, проезды к больницам;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 2-й категории относятся магистральные дороги со средней интенсивностью движения транспорта, площади перед вокзалами, рынками;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 3-й категории относятся улицы с незначительным движением транспорта, имеющие маршрутное движение автобусов;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 4, 5-й категории относятся внутриквартальные проезды, дороги, имеющие домовладения частного сектора, незначительное движение транспорта.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дороги устанавливаются директивные сроки очистки снега и ликвидации гололеда в соответствии с п. 3.4 настоящих Правил.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Уборка проезжей части улиц и проездов в зимний период осуществляется в соответствии с требованиями настоящих Правил и инструкциями, определяющими технологию работ, технические средства и применяемые </w:t>
      </w:r>
      <w:proofErr w:type="spellStart"/>
      <w:r>
        <w:rPr>
          <w:rFonts w:ascii="Times New Roman" w:hAnsi="Times New Roman" w:cs="Times New Roman"/>
        </w:rPr>
        <w:t>противогололедные</w:t>
      </w:r>
      <w:proofErr w:type="spellEnd"/>
      <w:r>
        <w:rPr>
          <w:rFonts w:ascii="Times New Roman" w:hAnsi="Times New Roman" w:cs="Times New Roman"/>
        </w:rPr>
        <w:t xml:space="preserve"> материалы, а также в соответствии с действующими </w:t>
      </w:r>
      <w:proofErr w:type="spellStart"/>
      <w:r>
        <w:rPr>
          <w:rFonts w:ascii="Times New Roman" w:hAnsi="Times New Roman" w:cs="Times New Roman"/>
        </w:rPr>
        <w:t>ГОСТами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СНиПами</w:t>
      </w:r>
      <w:proofErr w:type="spellEnd"/>
      <w:r>
        <w:rPr>
          <w:rFonts w:ascii="Times New Roman" w:hAnsi="Times New Roman" w:cs="Times New Roman"/>
        </w:rPr>
        <w:t>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Организации, отвечающие за уборку территорий, в срок до 1 октября обеспечивают завоз, заготовку и складирование необходимого количества </w:t>
      </w:r>
      <w:proofErr w:type="spellStart"/>
      <w:r>
        <w:rPr>
          <w:rFonts w:ascii="Times New Roman" w:hAnsi="Times New Roman" w:cs="Times New Roman"/>
        </w:rPr>
        <w:t>противогололедных</w:t>
      </w:r>
      <w:proofErr w:type="spellEnd"/>
      <w:r>
        <w:rPr>
          <w:rFonts w:ascii="Times New Roman" w:hAnsi="Times New Roman" w:cs="Times New Roman"/>
        </w:rPr>
        <w:t xml:space="preserve"> материалов.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В зависимости от категории автодорог, установленных пунктом 3.3 настоящих Правил, максимальный срок снегоочистки для обеспечения прохода транспорта составляет: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дорог 1-й категории - 4 часа;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дорог 2-й категории - 5 часов,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дорог 3-й категории - 6 часов;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для дорог 4-й и 5 категории - 16 часов.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Разрешается укладка свежего выпавшего снега в валы на всех улицах и площадях, исключая территории автобусных остановок, с последующей немедленной вывозкой в течение 72 часов в места временного складирования снега, утвержденные </w:t>
      </w:r>
      <w:r>
        <w:rPr>
          <w:rFonts w:ascii="Times New Roman" w:hAnsi="Times New Roman" w:cs="Times New Roman"/>
          <w:bCs/>
        </w:rPr>
        <w:t xml:space="preserve">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</w:rPr>
        <w:t xml:space="preserve">Запрещается загромождение проездов, проходов, укладка снега и льда на газоны.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Централизованная уборка снега должна осуществляться специализированной организацией по договору с вывозом в места временного складирования снега, утвержденные Администрацией сельского поселения Большая Рязань.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 Очистка крыш и козырьков от снега и удаление наростов на карнизах, крышах и водосточных трубах должны производиться систематически силами и средствами собственников и арендаторов зданий (помещений в них) и сооружений, обслуживающих организаций, с обязательным соблюдением мер предосторожности во избежание несчастных случаев.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3.10. </w:t>
      </w:r>
      <w:proofErr w:type="gramStart"/>
      <w:r>
        <w:rPr>
          <w:rFonts w:ascii="Times New Roman" w:hAnsi="Times New Roman" w:cs="Times New Roman"/>
        </w:rPr>
        <w:t>При сбрасывании снега с крыш (козырьков) зданий и сооружений должны быть приняты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связи.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3.11.  </w:t>
      </w:r>
      <w:proofErr w:type="gramStart"/>
      <w:r>
        <w:rPr>
          <w:rFonts w:ascii="Times New Roman" w:hAnsi="Times New Roman" w:cs="Times New Roman"/>
        </w:rPr>
        <w:t xml:space="preserve">Сброшенный с крыш и козырьков снег должен быть немедленно скучен и вывезен сбрасывающими в места временного складирования снега, </w:t>
      </w:r>
      <w:r>
        <w:rPr>
          <w:rFonts w:ascii="Times New Roman" w:hAnsi="Times New Roman" w:cs="Times New Roman"/>
          <w:bCs/>
        </w:rPr>
        <w:t xml:space="preserve">утвержденные Постановлением Администрации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>.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3.12. Тротуары, дорожки в скверах и лестничные сходы должны быть очищены от снега до состояния, обеспечивающего свободный и безопасный проход граждан. При возникновении наледи производится обработка песком. Автобусные остановки общественного транспорта и другие опасные места для проезда автотранспорта и перехода пешеходов посыпаются песчано-соляной смесью.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Уборка тротуаров, расположенных вдоль улиц и проездов или отделенных от проезжей части газоном и не имеющих непосредственного выхода из подъездов жилых зданий, осуществляется организациями, отвечающими за уборку дорог.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  Хозяйствующие субъекты и физические лица, в собственности либо ином вещном праве которых находятся земельные участки, здания (помещения в них) и сооружения, обязаны самостоятельно либо силами специализированных предприятий производить в пределах данных земельных участков их осенне-зимнее содержание.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3.14. </w:t>
      </w:r>
      <w:proofErr w:type="gramStart"/>
      <w:r>
        <w:rPr>
          <w:rFonts w:ascii="Times New Roman" w:hAnsi="Times New Roman" w:cs="Times New Roman"/>
        </w:rPr>
        <w:t>Уборка снега и гололеда на придомовых территориях многоквартирных домов, а также прилегающих территориях отдельно стоящих зданий, включая тротуары, непосредственно прилегающие к подходам подъездов, а также крыльцам, прилегающим к нежилым помещениям в этих домах (зданиях), въездам во дворы, пешеходным дорожкам, расположенным на территории многоквартирных домов (зданий), осуществляются хозяйствующими субъектами, в ведении или в управлении (обслуживании) которых находятся данные многоквартирные дома (здания</w:t>
      </w:r>
      <w:proofErr w:type="gramEnd"/>
      <w:r>
        <w:rPr>
          <w:rFonts w:ascii="Times New Roman" w:hAnsi="Times New Roman" w:cs="Times New Roman"/>
        </w:rPr>
        <w:t xml:space="preserve">), на остальных территориях - специализированными предприятиями.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3.15. Уборка территории в осенне-зимний период и посыпка песком должны заканчиваться к 8.00 часам утра и по мере необходимости производиться в течение дня.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3.16.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3.17. Все тротуары, дворы, лотки проезжей части улиц, площадей, набережных, рыночные площади и другие участки с асфальтовым покрытием должны очищаться от снега и обледенелого наката под скребок и посыпаться песком до 8.00 часов утра.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3.18. В период листопада производится </w:t>
      </w:r>
      <w:proofErr w:type="gramStart"/>
      <w:r>
        <w:rPr>
          <w:rFonts w:ascii="Times New Roman" w:hAnsi="Times New Roman" w:cs="Times New Roman"/>
        </w:rPr>
        <w:t>сгребание</w:t>
      </w:r>
      <w:proofErr w:type="gramEnd"/>
      <w:r>
        <w:rPr>
          <w:rFonts w:ascii="Times New Roman" w:hAnsi="Times New Roman" w:cs="Times New Roman"/>
        </w:rPr>
        <w:t xml:space="preserve"> и вывоз опавших листьев с проезжей части дорог, мест общего пользования, прилегающих, придомовых территорий на объект размещения отходов либо по договору со специализированной организацией.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3.19. Запрещается: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3.19.1. Выдвигать или перемещать на проезжую часть магистралей, улиц и проездов снег, счищаемый с внутриквартальных проездов, тротуаров, дворовых и придомовых территорий, территорий предприятий, организаций, строительных площадок, торговых объектов;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3.19.2. Применение технической соли и жидкого хлористого кальция в чистом виде в качестве </w:t>
      </w:r>
      <w:proofErr w:type="spellStart"/>
      <w:r>
        <w:rPr>
          <w:rFonts w:ascii="Times New Roman" w:hAnsi="Times New Roman" w:cs="Times New Roman"/>
        </w:rPr>
        <w:t>противогололедного</w:t>
      </w:r>
      <w:proofErr w:type="spellEnd"/>
      <w:r>
        <w:rPr>
          <w:rFonts w:ascii="Times New Roman" w:hAnsi="Times New Roman" w:cs="Times New Roman"/>
        </w:rPr>
        <w:t xml:space="preserve"> материала на тротуарах, посадочных площадках, автобусных остановках, в парках, скверах, дворах и прочих пешеходных и озелененных зонах;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3.19.3.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3.19.4. Сгребание листвы к комлевой части деревьев и кустарников.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Раздел 4. Содержание и уборка придомовых территорий, жилого сектора.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  <w:bCs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Придомовые территории должны содержаться в чистоте. Уборка придомовых территорий должна производиться ежедневно в соответствии с </w:t>
      </w:r>
      <w:hyperlink r:id="rId5" w:history="1">
        <w:r>
          <w:rPr>
            <w:rStyle w:val="a3"/>
            <w:rFonts w:ascii="Times New Roman" w:hAnsi="Times New Roman" w:cs="Times New Roman"/>
          </w:rPr>
          <w:t>"Правилами и нормами технической эксплуатации жилищного фонда"</w:t>
        </w:r>
      </w:hyperlink>
      <w:r>
        <w:rPr>
          <w:rFonts w:ascii="Times New Roman" w:hAnsi="Times New Roman" w:cs="Times New Roman"/>
        </w:rPr>
        <w:t xml:space="preserve">, утвержденными </w:t>
      </w:r>
      <w:hyperlink r:id="rId6" w:history="1">
        <w:r>
          <w:rPr>
            <w:rStyle w:val="a3"/>
            <w:rFonts w:ascii="Times New Roman" w:hAnsi="Times New Roman" w:cs="Times New Roman"/>
          </w:rPr>
          <w:t>Постановлением Госстроя РФ от 27.09.2003 N 170</w:t>
        </w:r>
      </w:hyperlink>
      <w:r>
        <w:rPr>
          <w:rFonts w:ascii="Times New Roman" w:hAnsi="Times New Roman" w:cs="Times New Roman"/>
        </w:rPr>
        <w:t xml:space="preserve"> и другими нормативными актами.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Хозяйствующим субъектам и физическим лицам запрещается: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4.2.1. Хранить отходы производства и потребления, крупногабаритные отходы, на придомовой территории;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4.2.2. Загромождать и засорять придомовые территории металлическим ломом, строительным мусором и другими материалами;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4.2.3. Самовольно устанавливать (размещать) железобетонные блоки, столбы, ограждения и другие искусственные заграждения в виде различных конструкций, препятствующие движению пешеходов и транспортных средств;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4.2.4. Образовывать свалки вокруг контейнерных площадок;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4.2.5. Складировать строительные материалы, оборудование и другие товарно-материальные ценности в местах, не отведенных для этих целей.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Сбор и вывоз твердых бытовых отходов и жидких бытовых отходов из </w:t>
      </w:r>
      <w:proofErr w:type="spellStart"/>
      <w:r>
        <w:rPr>
          <w:rFonts w:ascii="Times New Roman" w:hAnsi="Times New Roman" w:cs="Times New Roman"/>
        </w:rPr>
        <w:t>неканализованных</w:t>
      </w:r>
      <w:proofErr w:type="spellEnd"/>
      <w:r>
        <w:rPr>
          <w:rFonts w:ascii="Times New Roman" w:hAnsi="Times New Roman" w:cs="Times New Roman"/>
        </w:rPr>
        <w:t xml:space="preserve"> домовладений, включая отходы производства и потребления, образующиеся в результате деятельности хозяйствующих субъектов, пользующихся нежилыми (встроенными и пристроенными) помещениями в многоквартирном доме, осуществляется собственниками, арендаторами либо лицами, которым на ином вещном праве принадлежат помещения.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Отходы, образовавшиеся в результате капитального и текущего ремонта, реконструкции, переустройства (перепланировки), накапливаются и передаются в специализированную организацию для дальнейшего использования, обезвреживания, размещения.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Крупногабаритные отходы запрещается складировать на контейнерных площадках, они собираются на специально отведенных площадках или в бункеры-накопители. Вывоз крупногабаритных отходов производится специализированной </w:t>
      </w:r>
      <w:proofErr w:type="gramStart"/>
      <w:r>
        <w:rPr>
          <w:rFonts w:ascii="Times New Roman" w:hAnsi="Times New Roman" w:cs="Times New Roman"/>
        </w:rPr>
        <w:t>организацией</w:t>
      </w:r>
      <w:proofErr w:type="gramEnd"/>
      <w:r>
        <w:rPr>
          <w:rFonts w:ascii="Times New Roman" w:hAnsi="Times New Roman" w:cs="Times New Roman"/>
        </w:rPr>
        <w:t xml:space="preserve"> с которой заключен договор, на объект размещения отходов, если иное не установлено договором.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Уборка придомовых территорий включает в себя сбор, удаление отходов производства и потребления и жидких бытовых отходов с придомовой территории, газонов, тротуаров и пешеходных дорожек. Уборка должна производиться ежедневно в течение дня, если иное не установлено договором управления многоквартирным домом.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Специализированные предприятия, осуществляющие вывоз отходов производства и потребления, обязаны содержать в исправном техническом состоянии контейнеры и контейнерные площадки.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Крыши, карнизы, козырьки, водосточные трубы многоквартирных домов в зимний период должны своевременно освобождаться от нависшего снега и наледи. При выполнении работ по очистке крыш, карнизов, козырьков, водосточных труб от нависшего снега и наледи, прилегающие к зданиям участки тротуаров и пешеходных дорожек должны иметь ограждения и (или) быть обозначены предупреждающими знаками.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 за пределами детских, игровых площадок, озелененных территориях, газонов.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Организации, оказывающие услуги и (или) выполняющие работы по содержанию и ремонту общего имущества многоквартирного дома, или организации, в чьем управлении находятся многоквартирные дома, обязаны обеспечивать: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Своевременную уборку территории и систематическое наблюдение за ее санитарным состоянием;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Организацию вывоза отходов производства и потребления, а также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выполнением графика вывоза отходов производства и потребления специализированными организациями;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Своевременную уборку контейнерных площадок, контейнеров и мусоросборников для отходов производства и потребления (кроме контейнеров и бункеров-накопителей, находящихся в собственности или ином вещном праве других хозяйствующих субъектов и физических лиц);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Проведение среди населения разъяснительной работы по организации уборки придомовой территории.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4.12. С наступлением весны организации, в чьем управлении находится многоквартирный дом, должны организовать общую очистку дворовых территорий после окончания таяния снега, собирание и удаление отходов производства и потребления, оставшегося снега и льда.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 Детские и спортивные площадки должны: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Иметь планировку поверхности с засыпкой песком неровностей в летнее время;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Очищаться от отходов производства и потребления, крупногабаритных отходов;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Очищаться от снега в зимнее время;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Содержаться в надлежащем техническом состоянии, быть окрашенными.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4.14. Окраску ограждений и оборудования детских и спортивных площадок следует производить не реже одного раза в год.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4.15. Ответственность за содержание детских и спортивных площадок и обеспечение безопасности на них возлагается на собственников площадок или лиц, уполномоченных на это собственниками, если иное не предусмотрено законом или договором.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Требования к игровому и спортивному оборудованию, установленному на придомовой территории: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Спортивное оборудование в виде физкультурных снарядов и тренажеров должно иметь специально обработанную поверхность, исключающую получение травм (в том числе отсутствие трещин, сколов).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5. Содержание и уборка частного жилого сектора.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Частный жилой сектор - группы индивидуальных жилых домов (домовладений) с прилегающими земельными садово-огородными участками и (или) палисадниками, надворными хозяйственными и иными постройками; участки регулярной малоэтажной застройки усадебного типа преимущественно с правом частной собственности на строения и землю.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 систему санитарной уборки частного жилого сектора входят: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5.2.1. Уличные объекты санитарной уборки (маршруты движения мусоровозов с пунктами погрузки бытовых отходов, площадки накопления отходов производства и потребления (контейнерные площадки), водоотводящие лотки и канавы, сети закрытой ливневой канализации, сети и колодцы хозяйственно-бытовой канализации);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5.2.2. Дворовые объекты санитарной очистки (непроницаемые выгребные ямы, индивидуальные контейнеры для отходов производства и потребления, компостные ямы, лотки и сети ливневой и хозяйственно-бытовой канализации).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Собственники либо лица, которым на ином вещном праве принадлежат объекты частного жилого сектора, обязаны: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5.3.1. Содержать внешний облик домов, </w:t>
      </w:r>
      <w:proofErr w:type="spellStart"/>
      <w:r>
        <w:rPr>
          <w:rFonts w:ascii="Times New Roman" w:hAnsi="Times New Roman" w:cs="Times New Roman"/>
        </w:rPr>
        <w:t>пристроев</w:t>
      </w:r>
      <w:proofErr w:type="spellEnd"/>
      <w:r>
        <w:rPr>
          <w:rFonts w:ascii="Times New Roman" w:hAnsi="Times New Roman" w:cs="Times New Roman"/>
        </w:rPr>
        <w:t>, гаражей, террас, веранд, заборов в границах землеотвода в благоустроенном виде;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Содержать в соответствии с действующим законодательством, санитарными нормами и правилами, настоящими Правилами зеленые насаждения и земельный участок, которые принадлежат им на праве собственности или ином вещном праве в границах, определенных на основании данных государственного кадастрового учета, обеспечивать надлежащее санитарное состояние;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5.3.3. Иметь документы, подтверждающие факт удаления отходов законным путем (договор, абонентскую книжку, квитанции об оплате разовых услуг по вывозу крупногабаритных отходов, очистке и вывозу содержимого выгребных ям, золы (для печного отопления));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5.3.4. Иметь оборудованную непроницаемую выгребную яму в границах землеотвода, не допускать сооружения выгребных ям на газонах, вблизи трасс питьевого водопровода, водоразборных колонок, объектов уличного благоустройства (цветников, скамеек, беседок), территориях общего пользования;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5.3.5. </w:t>
      </w:r>
      <w:proofErr w:type="gramStart"/>
      <w:r>
        <w:rPr>
          <w:rFonts w:ascii="Times New Roman" w:hAnsi="Times New Roman" w:cs="Times New Roman"/>
        </w:rPr>
        <w:t xml:space="preserve">Не допускать сжигания,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</w:t>
      </w:r>
      <w:r>
        <w:rPr>
          <w:rFonts w:ascii="Times New Roman" w:hAnsi="Times New Roman" w:cs="Times New Roman"/>
        </w:rPr>
        <w:lastRenderedPageBreak/>
        <w:t>(включая водоотводящие лотки, канавы, закрытые сети и колодцы ливневой и хозяйственно-фекальной канализации) отходов производства и потребления (в т.ч. упаковочных материалов (пластиковых бутылок, полиэтиленовых пакетов, металлических банок, стекла, строительных отходов и материалов, садово-огородной гнили и скошенной</w:t>
      </w:r>
      <w:proofErr w:type="gramEnd"/>
      <w:r>
        <w:rPr>
          <w:rFonts w:ascii="Times New Roman" w:hAnsi="Times New Roman" w:cs="Times New Roman"/>
        </w:rPr>
        <w:t xml:space="preserve"> травы, ботвы, спиленных зеленых насаждений и их ветвей), трупов животных, пищевых отходов и фекальных нечистот;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5.3.6. Не допускать без согласования с Администрацией складирования стройматериалов, оборудования в палисадниках, на улицах, в переулках и тупиках (в т.ч. перед домами, в промежутках между домами и иными постройками);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5.3.7. Проводить работы по сохранению, а в случаях, предусмотренных действующим законодательством, - сносу зеленых насаждений и компенсационной посадке зеленых насаждений в границах землеотвода;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5.3.8. Иметь на жилом доме номерной знак и поддерживать его в исправном состоянии;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5.3.9. Обеспечить надлежащее состояние фасадов зданий, заборов и ограждений, а также прочих сооружений в пределах границ землеотвода. Своевременно производить поддерживающий их ремонт и окраску.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Специализированные предприятия, осуществляющие вывоз отходов, обязаны ежедневно вывозить отходы, содержать в исправном техническом состоянии контейнеры и контейнерные площадки, а также содержать их в соответствии с действующим законодательством, санитарными нормами и правилами.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Крупногабаритные отходы в частном секторе запрещается размещать на контейнерных площадках. Вывоз указанных видов отходов на объект размещения отходов, производят собственники, осуществляющие виды деятельности, приводящие к образованию данных видов отходов.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В случае установки капитальных ограждений земельных участков частных жилых домов по границе землеотвода, максимальная высота установленных капитальных ограждений не должна превышать двух метров в соответствии с "Правилами землепользования и застройки ".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pacing w:before="280" w:after="280"/>
        <w:ind w:right="-284"/>
        <w:contextualSpacing/>
        <w:rPr>
          <w:rFonts w:ascii="Times New Roman" w:hAnsi="Times New Roman" w:cs="Times New Roman"/>
          <w:b/>
          <w:bCs/>
        </w:rPr>
      </w:pPr>
    </w:p>
    <w:p w:rsidR="00416254" w:rsidRDefault="00416254" w:rsidP="00416254">
      <w:pPr>
        <w:spacing w:before="280" w:after="280"/>
        <w:ind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Глава 9. Порядок содержания элементов благоустройства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  <w:bCs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1. Общие требования к содержанию элементов благоустройства.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Содержание элементов благоустройства, включая работы по восстановлению и ремонту памятников, мемориалов, осуществляется хозяйствующими субъектами и физическими лицами, владеющими соответствующими элементами благоустройства на праве собственности, хозяйственного ведения, оперативного управления, ином вещном праве либо на основании соглашений с собственником или лицом, уполномоченным собственником.</w:t>
      </w:r>
      <w:r>
        <w:rPr>
          <w:rFonts w:ascii="Times New Roman" w:hAnsi="Times New Roman" w:cs="Times New Roman"/>
        </w:rPr>
        <w:br/>
        <w:t>1.2. Организация содержания иных элементов благоустройства осуществляется по договору со специализированными организациями.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Очистка от объявлений, закрашивание надписей и рисунков на опорах электротранспорта и уличного освещения, фасадах зданий, ограждений, остановочных павильонов и других сооружений осуществляется организациями, обслуживающими (эксплуатирующими) данные объекты.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2. Строительство, установка и содержание малых архитектурных форм.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Хозяйствующим субъектам и физическим лицам при содержании малых архитектурных форм необходимо производить их ремонт и окраску.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Окраску киосков, павильонов, тележек, лотков, столиков, заборов, газонных ограждений и ограждений тротуаров, остановочных павильонов,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ремонт - по мере необходимости.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3. Ремонт и содержание фасадов зданий и сооружений.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Эксплуатацию зданий и сооружений, их ремонт необходимо производить в соответствии с установленными правилами и нормами технической эксплуатации.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3.2. </w:t>
      </w:r>
      <w:proofErr w:type="gramStart"/>
      <w:r>
        <w:rPr>
          <w:rFonts w:ascii="Times New Roman" w:hAnsi="Times New Roman" w:cs="Times New Roman"/>
          <w:bCs/>
        </w:rPr>
        <w:t xml:space="preserve">При проведении строительства, реконструкции, капитального ремонта объектов капитального строительства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 xml:space="preserve"> предусматривается предоставление решения о согласовании архитектурно-градостроительного облика в сфере жилищного строительства на территории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 xml:space="preserve"> в соответствии с административным регламентом предоставления муниципальной услуги «Предоставление решения о согласовании архитектурно-градостроительного облика объекта», согласно постановления Правительства Российской федерации от 30.04.2014 № 403 «Об исчерпывающем перечне процедур в сфере</w:t>
      </w:r>
      <w:proofErr w:type="gramEnd"/>
      <w:r>
        <w:rPr>
          <w:rFonts w:ascii="Times New Roman" w:hAnsi="Times New Roman" w:cs="Times New Roman"/>
          <w:bCs/>
        </w:rPr>
        <w:t xml:space="preserve"> жилищного строительства».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Собственники зданий, сооружений (помещений в них) обязаны обеспечить надлежащее их содержание, в том числе своевременное производство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(переулков, площадей и пр.), номерные знаки.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К зданиям и сооружениям, фасады которых определяют архитектурный облик городской застройки, относятся все расположенные на территории города (эксплуатируемые, строящиеся, реконструируемые или капитально ремонтируемые):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здания административного и общественно-культурного назначения;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жилые здания;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здания и сооружения производственного и иного назначения;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постройки облегченного типа (торговые павильоны, киоски, гаражи и прочие аналогичные объекты);</w:t>
      </w:r>
      <w:r>
        <w:rPr>
          <w:rFonts w:ascii="Times New Roman" w:hAnsi="Times New Roman" w:cs="Times New Roman"/>
        </w:rPr>
        <w:br/>
        <w:t>- ограды и другие стационарные архитектурные формы, размещенные на прилегающих к зданиям земельных участках.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В состав элементов фасадов зданий, подлежащих содержанию, входят: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приямки, входы в подвальные помещения и </w:t>
      </w:r>
      <w:proofErr w:type="spellStart"/>
      <w:r>
        <w:rPr>
          <w:rFonts w:ascii="Times New Roman" w:hAnsi="Times New Roman" w:cs="Times New Roman"/>
        </w:rPr>
        <w:t>мусорокамеры</w:t>
      </w:r>
      <w:proofErr w:type="spellEnd"/>
      <w:r>
        <w:rPr>
          <w:rFonts w:ascii="Times New Roman" w:hAnsi="Times New Roman" w:cs="Times New Roman"/>
        </w:rPr>
        <w:t>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входные узлы (ступени, площадки, перила, козырьки над входом, ограждения, стены, двери и др.);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цоколь и </w:t>
      </w:r>
      <w:proofErr w:type="spellStart"/>
      <w:r>
        <w:rPr>
          <w:rFonts w:ascii="Times New Roman" w:hAnsi="Times New Roman" w:cs="Times New Roman"/>
        </w:rPr>
        <w:t>отмостка</w:t>
      </w:r>
      <w:proofErr w:type="spellEnd"/>
      <w:r>
        <w:rPr>
          <w:rFonts w:ascii="Times New Roman" w:hAnsi="Times New Roman" w:cs="Times New Roman"/>
        </w:rPr>
        <w:t>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плоскости стен;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выступающие элементы фасадов (балконы, лоджии, эркеры, карнизы и др.);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кровли, включая вентиляционные и дымовые трубы, ограждающие решетки, выходы на кровлю и т.д.;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архитектурные детали и облицовка (колонны, пилястры, розетки, капители, </w:t>
      </w:r>
      <w:proofErr w:type="spellStart"/>
      <w:r>
        <w:rPr>
          <w:rFonts w:ascii="Times New Roman" w:hAnsi="Times New Roman" w:cs="Times New Roman"/>
        </w:rPr>
        <w:t>сандрики</w:t>
      </w:r>
      <w:proofErr w:type="spellEnd"/>
      <w:r>
        <w:rPr>
          <w:rFonts w:ascii="Times New Roman" w:hAnsi="Times New Roman" w:cs="Times New Roman"/>
        </w:rPr>
        <w:t>, фризы, пояски и др.);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водосточные трубы, включая </w:t>
      </w:r>
      <w:proofErr w:type="spellStart"/>
      <w:r>
        <w:rPr>
          <w:rFonts w:ascii="Times New Roman" w:hAnsi="Times New Roman" w:cs="Times New Roman"/>
        </w:rPr>
        <w:t>отметы</w:t>
      </w:r>
      <w:proofErr w:type="spellEnd"/>
      <w:r>
        <w:rPr>
          <w:rFonts w:ascii="Times New Roman" w:hAnsi="Times New Roman" w:cs="Times New Roman"/>
        </w:rPr>
        <w:t xml:space="preserve"> и воронки;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ограждения балконов, лоджий;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парапетные и оконные ограждения, решетки;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металлическая отделка окон, балконов, поясков, выступов цоколя, свесов и т.п.;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навесные металлические конструкции (</w:t>
      </w:r>
      <w:proofErr w:type="spellStart"/>
      <w:r>
        <w:rPr>
          <w:rFonts w:ascii="Times New Roman" w:hAnsi="Times New Roman" w:cs="Times New Roman"/>
        </w:rPr>
        <w:t>флагодержатели</w:t>
      </w:r>
      <w:proofErr w:type="spellEnd"/>
      <w:r>
        <w:rPr>
          <w:rFonts w:ascii="Times New Roman" w:hAnsi="Times New Roman" w:cs="Times New Roman"/>
        </w:rPr>
        <w:t>, анкеры, пожарные лестницы, вентиляционное оборудование и т.п.);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горизонтальные и вертикальные швы между панелями и блоками (фасады крупнопанельных и крупноблочных зданий);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стекла, рамы, балконные двери;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стационарные ограждения, прилегающие к зданиям.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Особое внимание уделяется состоянию креплений архитектурных деталей и облицовки, устойчивости парапетных и балконных ограждений, состоянию цоколя, стен, особенно в местах расположения водосточных труб, около балконов и в других местах, подверженных обильному воздействию ливневых, </w:t>
      </w:r>
      <w:r>
        <w:rPr>
          <w:rFonts w:ascii="Times New Roman" w:hAnsi="Times New Roman" w:cs="Times New Roman"/>
        </w:rPr>
        <w:lastRenderedPageBreak/>
        <w:t>талых и дождевых вод, а также вокруг креплений к стенам металлических конструкций (</w:t>
      </w:r>
      <w:proofErr w:type="spellStart"/>
      <w:r>
        <w:rPr>
          <w:rFonts w:ascii="Times New Roman" w:hAnsi="Times New Roman" w:cs="Times New Roman"/>
        </w:rPr>
        <w:t>флагодержателей</w:t>
      </w:r>
      <w:proofErr w:type="spellEnd"/>
      <w:r>
        <w:rPr>
          <w:rFonts w:ascii="Times New Roman" w:hAnsi="Times New Roman" w:cs="Times New Roman"/>
        </w:rPr>
        <w:t>, анкеров, пожарных лестниц и др.).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При содержании фасадов зданий и сооружений не допускается: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повреждение (загрязнение) поверхности стен фасадов зданий и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 и т.п.;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повреждение (отсутствие) архитектурных и художественно-скульптурных деталей зданий и сооружений: колонн, пилястр, капителей, фризов, тяг, барельефов, лепных украшений, орнаментов, мозаик, художественных росписей и т.п.;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нарушение герметизации межпанельных стыков;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повреждение (загрязнение) выступающих элементов фасадов зданий и сооружений: балконов, лоджий, эркеров, тамбуров, карнизов, козырьков и т.п.;</w:t>
      </w:r>
      <w:proofErr w:type="gramEnd"/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разрушение (отсутствие, загрязнение) ограждений балконов, лоджий, парапетов и т.п.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Выявленные при эксплуатации нарушения должны быть устранены в соответствии с нормами и правилами технической эксплуатации.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охранно-предупредительные мероприятия (установка ограждений, сеток, демонтаж разрушающейся части элемента и т.д.). Ремонт аварийного состояния фасадов должен выполняться незамедлительно по выявлении этого состояния.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Фасады, ограждения, входные двери, экраны балконов и лоджий, водосточные трубы зданий и сооружений должны быть отремонтированы и покрашены, а стекла витрин, окон торговых, административных, производственных зданий, подъездов в жилых домах должны быть вымыты, а разбитые и треснутые - заменены.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pacing w:line="225" w:lineRule="atLeast"/>
        <w:ind w:left="-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4. Работы по озеленению территорий и содержанию зеленых насаждений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 xml:space="preserve">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 xml:space="preserve"> в пределах средств, предусмотренных в бюджете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 xml:space="preserve"> на эти цели.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</w:t>
      </w:r>
      <w:r>
        <w:rPr>
          <w:rStyle w:val="news"/>
          <w:rFonts w:ascii="Times New Roman" w:hAnsi="Times New Roman" w:cs="Times New Roman"/>
          <w:b/>
          <w:bCs/>
        </w:rPr>
        <w:t xml:space="preserve"> </w:t>
      </w:r>
      <w:r>
        <w:rPr>
          <w:rStyle w:val="news"/>
          <w:rFonts w:ascii="Times New Roman" w:hAnsi="Times New Roman" w:cs="Times New Roman"/>
          <w:bCs/>
        </w:rPr>
        <w:t xml:space="preserve">допускается производить только по проектам, согласованным с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  <w:bCs/>
        </w:rPr>
        <w:t xml:space="preserve"> и отделом архитектуры администрации муниципального района Ставропольский.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Style w:val="news"/>
          <w:rFonts w:ascii="Times New Roman" w:hAnsi="Times New Roman" w:cs="Times New Roman"/>
        </w:rPr>
        <w:t>4. Лицам, указанным в пунктах 4.1 и 4.2 Раздела 4 Главы 8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>
        <w:rPr>
          <w:rFonts w:ascii="Times New Roman" w:hAnsi="Times New Roman" w:cs="Times New Roman"/>
        </w:rPr>
        <w:br/>
      </w:r>
      <w:r>
        <w:rPr>
          <w:rStyle w:val="news"/>
          <w:rFonts w:ascii="Times New Roman" w:hAnsi="Times New Roman" w:cs="Times New Roman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 xml:space="preserve">- доводить до сведения органа администрации сельского поселения 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 xml:space="preserve">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lastRenderedPageBreak/>
        <w:t xml:space="preserve">- проводить своевременный ремонт ограждений зеленых насаждений. 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5. На площадях зеленых насаждений запрещается: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ломать деревья, кустарники, сучья и ветви, срывать листья и цветы, сбивать и собирать плоды;</w:t>
      </w:r>
      <w:r>
        <w:rPr>
          <w:rFonts w:ascii="Times New Roman" w:hAnsi="Times New Roman" w:cs="Times New Roman"/>
        </w:rPr>
        <w:br/>
      </w:r>
      <w:r>
        <w:rPr>
          <w:rStyle w:val="news"/>
          <w:rFonts w:ascii="Times New Roman" w:hAnsi="Times New Roman" w:cs="Times New Roman"/>
        </w:rPr>
        <w:t>- разбивать палатки и разводить костры;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засорять газоны, цветники, дорожки и водоемы: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портить скамейки, ограды;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ездить на тракторах и автомашинах;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парковать автотранспортные средства на газонах;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пасти скот;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>
        <w:rPr>
          <w:rFonts w:ascii="Times New Roman" w:hAnsi="Times New Roman" w:cs="Times New Roman"/>
        </w:rPr>
        <w:br/>
      </w:r>
      <w:r>
        <w:rPr>
          <w:rStyle w:val="news"/>
          <w:rFonts w:ascii="Times New Roman" w:hAnsi="Times New Roman" w:cs="Times New Roman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обнажать корни деревьев на расстоянии ближе 1,5 м. от ствола и засыпать шейки деревьев землей или строительным мусором;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- добывать растительную землю, песок и производить другие раскопки;</w:t>
      </w:r>
      <w:r>
        <w:rPr>
          <w:rFonts w:ascii="Times New Roman" w:hAnsi="Times New Roman" w:cs="Times New Roman"/>
        </w:rPr>
        <w:br/>
      </w:r>
      <w:r>
        <w:rPr>
          <w:rStyle w:val="news"/>
          <w:rFonts w:ascii="Times New Roman" w:hAnsi="Times New Roman" w:cs="Times New Roman"/>
        </w:rPr>
        <w:t>- выгуливать и отпускать с поводка собак в лесопарках, скверах и иных территориях зеленых насаждений;</w:t>
      </w:r>
      <w:r>
        <w:rPr>
          <w:rFonts w:ascii="Times New Roman" w:hAnsi="Times New Roman" w:cs="Times New Roman"/>
        </w:rPr>
        <w:br/>
      </w:r>
      <w:r>
        <w:rPr>
          <w:rStyle w:val="news"/>
          <w:rFonts w:ascii="Times New Roman" w:hAnsi="Times New Roman" w:cs="Times New Roman"/>
        </w:rPr>
        <w:t xml:space="preserve">- сжигать листву и мусор на территориях общего пользования сельского поселения </w:t>
      </w:r>
      <w:proofErr w:type="spellStart"/>
      <w:r>
        <w:rPr>
          <w:rStyle w:val="news"/>
          <w:rFonts w:ascii="Times New Roman" w:hAnsi="Times New Roman" w:cs="Times New Roman"/>
        </w:rPr>
        <w:t>Бахилово</w:t>
      </w:r>
      <w:proofErr w:type="spellEnd"/>
      <w:r>
        <w:rPr>
          <w:rStyle w:val="news"/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6. Запрещается самовольная вырубка деревьев и кустарников.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  <w:bCs/>
        </w:rPr>
        <w:t xml:space="preserve">4.7. </w:t>
      </w:r>
      <w:proofErr w:type="gramStart"/>
      <w:r>
        <w:rPr>
          <w:rStyle w:val="news"/>
          <w:rFonts w:ascii="Times New Roman" w:hAnsi="Times New Roman" w:cs="Times New Roman"/>
          <w:bCs/>
        </w:rPr>
        <w:t xml:space="preserve"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 на основании </w:t>
      </w:r>
      <w:r>
        <w:rPr>
          <w:rFonts w:ascii="Times New Roman" w:hAnsi="Times New Roman" w:cs="Times New Roman"/>
          <w:bCs/>
        </w:rPr>
        <w:t xml:space="preserve">предоставления порубочного билета и (или) разрешения на пересадку деревьев и кустарников </w:t>
      </w:r>
      <w:bookmarkStart w:id="0" w:name="_Hlk522721133"/>
      <w:r>
        <w:rPr>
          <w:rStyle w:val="news"/>
          <w:rFonts w:ascii="Times New Roman" w:hAnsi="Times New Roman" w:cs="Times New Roman"/>
          <w:bCs/>
        </w:rPr>
        <w:t>в соответствии с утвержденным административным регламентом предоставления муниципальной услуги «Предоставление порубочного билета и (или) разрешения на пересадку деревьев и кустарников», согласно постановления Правительства</w:t>
      </w:r>
      <w:proofErr w:type="gramEnd"/>
      <w:r>
        <w:rPr>
          <w:rStyle w:val="news"/>
          <w:rFonts w:ascii="Times New Roman" w:hAnsi="Times New Roman" w:cs="Times New Roman"/>
          <w:bCs/>
        </w:rPr>
        <w:t xml:space="preserve"> Российской федерации от 30.04.2014 № 403 «Об исчерпывающем перечне процедур в сфере жилищного строительства».</w:t>
      </w:r>
    </w:p>
    <w:bookmarkEnd w:id="0"/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4.8.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9. Выдача разрешения на снос деревьев и кустарников производится после оплаты восстановительной стоимости.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Если указанные насаждения подлежат пересадке, она производится без уплаты восстановительной стоимости.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lastRenderedPageBreak/>
        <w:t xml:space="preserve">Размер восстановительной стоимости зеленых насаждений и место посадок определяется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>.</w:t>
      </w:r>
    </w:p>
    <w:p w:rsidR="00416254" w:rsidRDefault="00416254" w:rsidP="00416254">
      <w:pPr>
        <w:spacing w:line="225" w:lineRule="atLeast"/>
        <w:ind w:left="-540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 xml:space="preserve">Восстановительная стоимость зеленых насаждений зачисляется в бюджет 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 xml:space="preserve">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>.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 xml:space="preserve">4.12.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 xml:space="preserve">  для принятия необходимых мер.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 xml:space="preserve">4.13. Разрешение на вырубку сухостоя выдается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4.</w:t>
      </w:r>
      <w:r>
        <w:rPr>
          <w:rStyle w:val="news"/>
          <w:rFonts w:ascii="Times New Roman" w:hAnsi="Times New Roman" w:cs="Times New Roman"/>
        </w:rPr>
        <w:t>14. 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>
        <w:rPr>
          <w:rStyle w:val="news"/>
          <w:rFonts w:ascii="Times New Roman" w:hAnsi="Times New Roman" w:cs="Times New Roman"/>
        </w:rPr>
        <w:t>м(</w:t>
      </w:r>
      <w:proofErr w:type="spellStart"/>
      <w:proofErr w:type="gramEnd"/>
      <w:r>
        <w:rPr>
          <w:rStyle w:val="news"/>
          <w:rFonts w:ascii="Times New Roman" w:hAnsi="Times New Roman" w:cs="Times New Roman"/>
        </w:rPr>
        <w:t>ами</w:t>
      </w:r>
      <w:proofErr w:type="spellEnd"/>
      <w:r>
        <w:rPr>
          <w:rStyle w:val="news"/>
          <w:rFonts w:ascii="Times New Roman" w:hAnsi="Times New Roman" w:cs="Times New Roman"/>
        </w:rPr>
        <w:t xml:space="preserve">) земельных участков самостоятельно за счет собственных средств.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Раздел 5. Содержание и эксплуатация дорог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С целью сохранения дорожных покрытий на территории сельского поселения Большая Рязань запретить: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подвоз груза волоком;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>
        <w:rPr>
          <w:rFonts w:ascii="Times New Roman" w:hAnsi="Times New Roman" w:cs="Times New Roman"/>
        </w:rPr>
        <w:br/>
        <w:t>- перегон по улицам населенных пунктов, имеющим твердое покрытие, машин на гусеничном ходу;</w:t>
      </w:r>
      <w:r>
        <w:rPr>
          <w:rFonts w:ascii="Times New Roman" w:hAnsi="Times New Roman" w:cs="Times New Roman"/>
        </w:rPr>
        <w:br/>
        <w:t>- движение и стоянку большегрузного транспорта на внутриквартальных пешеходных дорожках, тротуарах.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proofErr w:type="gramStart"/>
      <w:r>
        <w:rPr>
          <w:rFonts w:ascii="Times New Roman" w:hAnsi="Times New Roman" w:cs="Times New Roman"/>
        </w:rP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>
        <w:rPr>
          <w:rFonts w:ascii="Times New Roman" w:hAnsi="Times New Roman" w:cs="Times New Roman"/>
        </w:rPr>
        <w:br/>
        <w:t>5.3.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Проведение работ по текущему и капитальному ремонту, строительству и реконструкции автомобильных дорог общего пользования, мостов,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Большая Рязань в соответствии с административным регламентом предоставления муниципальной услуги «Согласование схемы движения транспорта и пешеходов</w:t>
      </w:r>
      <w:proofErr w:type="gramEnd"/>
      <w:r>
        <w:rPr>
          <w:rFonts w:ascii="Times New Roman" w:hAnsi="Times New Roman" w:cs="Times New Roman"/>
        </w:rPr>
        <w:t xml:space="preserve"> на период проведения работ на проезжей части», </w:t>
      </w:r>
      <w:proofErr w:type="gramStart"/>
      <w:r>
        <w:rPr>
          <w:rFonts w:ascii="Times New Roman" w:hAnsi="Times New Roman" w:cs="Times New Roman"/>
        </w:rPr>
        <w:t>согласно постановления</w:t>
      </w:r>
      <w:proofErr w:type="gramEnd"/>
      <w:r>
        <w:rPr>
          <w:rFonts w:ascii="Times New Roman" w:hAnsi="Times New Roman" w:cs="Times New Roman"/>
        </w:rPr>
        <w:t xml:space="preserve"> Правительства Российской федерации от 30.04.2014 № 403 «Об исчерпывающем перечне процедур в сфере жилищного строительства».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5.5.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>
        <w:rPr>
          <w:rFonts w:ascii="Times New Roman" w:hAnsi="Times New Roman" w:cs="Times New Roman"/>
        </w:rP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6. Освещение территории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Освещение территории поселения осуществляется </w:t>
      </w:r>
      <w:proofErr w:type="spellStart"/>
      <w:r>
        <w:rPr>
          <w:rFonts w:ascii="Times New Roman" w:hAnsi="Times New Roman" w:cs="Times New Roman"/>
        </w:rPr>
        <w:t>энергоснабжающими</w:t>
      </w:r>
      <w:proofErr w:type="spellEnd"/>
      <w:r>
        <w:rPr>
          <w:rFonts w:ascii="Times New Roman" w:hAnsi="Times New Roman" w:cs="Times New Roman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>Раздел 7. Проведение работ при строительстве, ремонте, реконструкции коммуникаций</w:t>
      </w:r>
    </w:p>
    <w:p w:rsidR="00416254" w:rsidRDefault="00416254" w:rsidP="00416254">
      <w:pPr>
        <w:spacing w:line="225" w:lineRule="atLeast"/>
        <w:ind w:left="-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7.1. </w:t>
      </w:r>
      <w:proofErr w:type="gramStart"/>
      <w:r>
        <w:rPr>
          <w:rFonts w:ascii="Times New Roman" w:hAnsi="Times New Roman" w:cs="Times New Roman"/>
        </w:rPr>
        <w:t xml:space="preserve"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на основании </w:t>
      </w:r>
      <w:r>
        <w:rPr>
          <w:rFonts w:ascii="Times New Roman" w:hAnsi="Times New Roman" w:cs="Times New Roman"/>
          <w:bCs/>
        </w:rPr>
        <w:t xml:space="preserve">предоставления разрешения на осуществление земляных работ </w:t>
      </w:r>
      <w:r>
        <w:rPr>
          <w:rStyle w:val="news"/>
          <w:rFonts w:ascii="Times New Roman" w:hAnsi="Times New Roman" w:cs="Times New Roman"/>
        </w:rPr>
        <w:t xml:space="preserve">в соответствии с утвержденным административным регламентом предоставления муниципальной услуги «Предоставление разрешения на осуществление земляных работ», согласно постановления </w:t>
      </w:r>
      <w:bookmarkStart w:id="1" w:name="_Hlk522782280"/>
      <w:r>
        <w:rPr>
          <w:rStyle w:val="news"/>
          <w:rFonts w:ascii="Times New Roman" w:hAnsi="Times New Roman" w:cs="Times New Roman"/>
        </w:rPr>
        <w:t>Правительства Российской федерации от 30.04.2014 № 403 «Об исчерпывающем перечне процедур в</w:t>
      </w:r>
      <w:proofErr w:type="gramEnd"/>
      <w:r>
        <w:rPr>
          <w:rStyle w:val="news"/>
          <w:rFonts w:ascii="Times New Roman" w:hAnsi="Times New Roman" w:cs="Times New Roman"/>
        </w:rPr>
        <w:t xml:space="preserve"> сфере жилищного строительства»</w:t>
      </w:r>
      <w:bookmarkEnd w:id="1"/>
      <w:r>
        <w:rPr>
          <w:rStyle w:val="news"/>
          <w:rFonts w:ascii="Times New Roman" w:hAnsi="Times New Roman" w:cs="Times New Roman"/>
        </w:rPr>
        <w:t>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>
        <w:rPr>
          <w:rFonts w:ascii="Times New Roman" w:hAnsi="Times New Roman" w:cs="Times New Roman"/>
        </w:rP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условий производства работ, согласованных с администрацией поселения;</w:t>
      </w:r>
      <w:r>
        <w:rPr>
          <w:rFonts w:ascii="Times New Roman" w:hAnsi="Times New Roman" w:cs="Times New Roman"/>
        </w:rP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>
        <w:rPr>
          <w:rFonts w:ascii="Times New Roman" w:hAnsi="Times New Roman" w:cs="Times New Roman"/>
        </w:rP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7.3. Прокладка напорных коммуникаций под проезжей частью магистральных улиц не допускается.</w:t>
      </w:r>
      <w:r>
        <w:rPr>
          <w:rFonts w:ascii="Times New Roman" w:hAnsi="Times New Roman" w:cs="Times New Roman"/>
        </w:rPr>
        <w:br/>
        <w:t>7.4.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</w:t>
      </w:r>
      <w:r>
        <w:rPr>
          <w:rFonts w:ascii="Times New Roman" w:hAnsi="Times New Roman" w:cs="Times New Roman"/>
        </w:rPr>
        <w:tab/>
        <w:t>сетей.</w:t>
      </w:r>
      <w:r>
        <w:rPr>
          <w:rFonts w:ascii="Times New Roman" w:hAnsi="Times New Roman" w:cs="Times New Roman"/>
        </w:rPr>
        <w:br/>
        <w:t>7.6.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>
        <w:rPr>
          <w:rFonts w:ascii="Times New Roman" w:hAnsi="Times New Roman" w:cs="Times New Roman"/>
        </w:rP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>
        <w:rPr>
          <w:rFonts w:ascii="Times New Roman" w:hAnsi="Times New Roman" w:cs="Times New Roman"/>
        </w:rPr>
        <w:br/>
        <w:t>7.8.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вышеуказанными организациями в течение 1 месяца с учетом климатических условий.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 До начала производства работ по разрытию необходимо:</w:t>
      </w:r>
      <w:r>
        <w:rPr>
          <w:rFonts w:ascii="Times New Roman" w:hAnsi="Times New Roman" w:cs="Times New Roman"/>
        </w:rPr>
        <w:br/>
        <w:t>7.9.1. Установить дорожные знаки в соответствии с согласованной схемой;</w:t>
      </w:r>
      <w:r>
        <w:rPr>
          <w:rFonts w:ascii="Times New Roman" w:hAnsi="Times New Roman" w:cs="Times New Roman"/>
        </w:rPr>
        <w:br/>
        <w:t>7.9.2.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Ограждение выполнять </w:t>
      </w:r>
      <w:proofErr w:type="gramStart"/>
      <w:r>
        <w:rPr>
          <w:rFonts w:ascii="Times New Roman" w:hAnsi="Times New Roman" w:cs="Times New Roman"/>
        </w:rPr>
        <w:t>сплошным</w:t>
      </w:r>
      <w:proofErr w:type="gramEnd"/>
      <w:r>
        <w:rPr>
          <w:rFonts w:ascii="Times New Roman" w:hAnsi="Times New Roman" w:cs="Times New Roman"/>
        </w:rPr>
        <w:t xml:space="preserve"> и надежным, предотвращающим попадание посторонних на</w:t>
      </w:r>
      <w:r>
        <w:rPr>
          <w:rFonts w:ascii="Times New Roman" w:hAnsi="Times New Roman" w:cs="Times New Roman"/>
        </w:rPr>
        <w:tab/>
        <w:t>стройплощадку.</w:t>
      </w:r>
      <w:r>
        <w:rPr>
          <w:rFonts w:ascii="Times New Roman" w:hAnsi="Times New Roman" w:cs="Times New Roman"/>
        </w:rPr>
        <w:br/>
        <w:t>На направлениях массовых пешеходных потоков через траншеи следует устраивать мостки на расстоянии не менее чем 200 метров друг от друга.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выполнением Правил эксплуатации.</w:t>
      </w:r>
      <w:r>
        <w:rPr>
          <w:rFonts w:ascii="Times New Roman" w:hAnsi="Times New Roman" w:cs="Times New Roman"/>
        </w:rPr>
        <w:br/>
        <w:t>7.11. В разрешении должны быть установлены сроки и условия производства работ.</w:t>
      </w:r>
      <w:r>
        <w:rPr>
          <w:rFonts w:ascii="Times New Roman" w:hAnsi="Times New Roman" w:cs="Times New Roman"/>
        </w:rPr>
        <w:br/>
        <w:t>7.12.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>
        <w:rPr>
          <w:rFonts w:ascii="Times New Roman" w:hAnsi="Times New Roman" w:cs="Times New Roman"/>
        </w:rP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rPr>
          <w:rFonts w:ascii="Times New Roman" w:hAnsi="Times New Roman" w:cs="Times New Roman"/>
        </w:rPr>
        <w:t>топооснове</w:t>
      </w:r>
      <w:proofErr w:type="spellEnd"/>
      <w:r>
        <w:rPr>
          <w:rFonts w:ascii="Times New Roman" w:hAnsi="Times New Roman" w:cs="Times New Roman"/>
        </w:rPr>
        <w:t>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>
        <w:rPr>
          <w:rFonts w:ascii="Times New Roman" w:hAnsi="Times New Roman" w:cs="Times New Roman"/>
        </w:rPr>
        <w:br/>
        <w:t>Бордюр разбирается, складируется на месте производства работ для дальнейшей установки.</w:t>
      </w:r>
      <w:r>
        <w:rPr>
          <w:rFonts w:ascii="Times New Roman" w:hAnsi="Times New Roman" w:cs="Times New Roman"/>
        </w:rPr>
        <w:br/>
        <w:t>При производстве работ на улицах, застроенных территориях грунт вывозится немедленно.</w:t>
      </w:r>
      <w:r>
        <w:rPr>
          <w:rFonts w:ascii="Times New Roman" w:hAnsi="Times New Roman" w:cs="Times New Roman"/>
        </w:rPr>
        <w:br/>
        <w:t>При необходимости строительная организация обеспечивает планировку грунта на отвале.</w:t>
      </w:r>
      <w:r>
        <w:rPr>
          <w:rFonts w:ascii="Times New Roman" w:hAnsi="Times New Roman" w:cs="Times New Roman"/>
        </w:rPr>
        <w:br/>
        <w:t>7.15.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>
        <w:rPr>
          <w:rFonts w:ascii="Times New Roman" w:hAnsi="Times New Roman" w:cs="Times New Roman"/>
        </w:rPr>
        <w:br/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Раздел 8.  Праздничное оформление территории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hd w:val="clear" w:color="auto" w:fill="FFFFFF"/>
        <w:tabs>
          <w:tab w:val="left" w:leader="underscore" w:pos="241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  <w:r>
        <w:rPr>
          <w:rFonts w:ascii="Times New Roman" w:hAnsi="Times New Roman" w:cs="Times New Roman"/>
        </w:rPr>
        <w:br/>
        <w:t>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>
        <w:rPr>
          <w:rFonts w:ascii="Times New Roman" w:hAnsi="Times New Roman" w:cs="Times New Roman"/>
        </w:rPr>
        <w:br/>
        <w:t>8.2.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416254" w:rsidRDefault="00416254" w:rsidP="00416254">
      <w:pPr>
        <w:shd w:val="clear" w:color="auto" w:fill="FFFFFF"/>
        <w:tabs>
          <w:tab w:val="left" w:leader="underscore" w:pos="241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</w:t>
      </w:r>
      <w:proofErr w:type="gramStart"/>
      <w:r>
        <w:rPr>
          <w:rFonts w:ascii="Times New Roman" w:hAnsi="Times New Roman" w:cs="Times New Roman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416254" w:rsidRDefault="00416254" w:rsidP="00416254">
      <w:pPr>
        <w:shd w:val="clear" w:color="auto" w:fill="FFFFFF"/>
        <w:tabs>
          <w:tab w:val="left" w:leader="underscore" w:pos="241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>
        <w:rPr>
          <w:rFonts w:ascii="Times New Roman" w:hAnsi="Times New Roman" w:cs="Times New Roman"/>
        </w:rPr>
        <w:t>утверждаемыми</w:t>
      </w:r>
      <w:proofErr w:type="gramEnd"/>
      <w:r>
        <w:rPr>
          <w:rFonts w:ascii="Times New Roman" w:hAnsi="Times New Roman" w:cs="Times New Roman"/>
        </w:rPr>
        <w:t xml:space="preserve"> администрацией.</w:t>
      </w:r>
    </w:p>
    <w:p w:rsidR="00416254" w:rsidRDefault="00416254" w:rsidP="00416254">
      <w:pPr>
        <w:shd w:val="clear" w:color="auto" w:fill="FFFFFF"/>
        <w:tabs>
          <w:tab w:val="left" w:leader="underscore" w:pos="241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>
        <w:rPr>
          <w:rFonts w:ascii="Times New Roman" w:hAnsi="Times New Roman" w:cs="Times New Roman"/>
        </w:rPr>
        <w:br/>
      </w:r>
    </w:p>
    <w:p w:rsidR="00416254" w:rsidRDefault="00416254" w:rsidP="00416254">
      <w:pPr>
        <w:shd w:val="clear" w:color="auto" w:fill="FFFFFF"/>
        <w:tabs>
          <w:tab w:val="left" w:leader="underscore" w:pos="2419"/>
        </w:tabs>
        <w:ind w:left="-567"/>
        <w:jc w:val="both"/>
        <w:rPr>
          <w:rFonts w:ascii="Times New Roman" w:hAnsi="Times New Roman" w:cs="Times New Roman"/>
          <w:b/>
          <w:bCs/>
          <w:spacing w:val="-6"/>
        </w:rPr>
      </w:pPr>
      <w:r>
        <w:rPr>
          <w:rFonts w:ascii="Times New Roman" w:hAnsi="Times New Roman" w:cs="Times New Roman"/>
          <w:b/>
          <w:bCs/>
          <w:spacing w:val="-13"/>
        </w:rPr>
        <w:t xml:space="preserve">                                 Глава 10</w:t>
      </w:r>
      <w:r>
        <w:rPr>
          <w:rFonts w:ascii="Times New Roman" w:hAnsi="Times New Roman" w:cs="Times New Roman"/>
          <w:b/>
          <w:bCs/>
          <w:spacing w:val="-6"/>
        </w:rPr>
        <w:t>. Определение границ прилегающих территорий</w:t>
      </w:r>
    </w:p>
    <w:p w:rsidR="00416254" w:rsidRDefault="00416254" w:rsidP="00416254">
      <w:pPr>
        <w:shd w:val="clear" w:color="auto" w:fill="FFFFFF"/>
        <w:tabs>
          <w:tab w:val="left" w:leader="underscore" w:pos="2419"/>
        </w:tabs>
        <w:ind w:left="-567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hd w:val="clear" w:color="auto" w:fill="FFFFFF"/>
        <w:tabs>
          <w:tab w:val="left" w:pos="911"/>
        </w:tabs>
        <w:ind w:left="-567" w:firstLine="56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  </w:t>
      </w:r>
      <w:r>
        <w:rPr>
          <w:rFonts w:ascii="Times New Roman" w:hAnsi="Times New Roman" w:cs="Times New Roman"/>
          <w:spacing w:val="-6"/>
        </w:rPr>
        <w:t>Границы   территории,   прилегающей   к   зданиям,   строениям,</w:t>
      </w:r>
      <w:r>
        <w:rPr>
          <w:rFonts w:ascii="Times New Roman" w:hAnsi="Times New Roman" w:cs="Times New Roman"/>
        </w:rPr>
        <w:t xml:space="preserve"> сооружениям, не имеющим ограждения, определяются по периметру от  фактических границ указанных объектов.</w:t>
      </w:r>
    </w:p>
    <w:p w:rsidR="00416254" w:rsidRDefault="00416254" w:rsidP="00416254">
      <w:pPr>
        <w:shd w:val="clear" w:color="auto" w:fill="FFFFFF"/>
        <w:tabs>
          <w:tab w:val="left" w:pos="1498"/>
        </w:tabs>
        <w:ind w:left="-56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  <w:spacing w:val="-5"/>
        </w:rPr>
        <w:t>Границы   территории,   прилегающей   к   зданиям,   строениям,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3"/>
        </w:rPr>
        <w:t>сооружениям, имеющим ограждения, определяются по периметру от этих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ограждений.</w:t>
      </w:r>
    </w:p>
    <w:p w:rsidR="00416254" w:rsidRDefault="00416254" w:rsidP="00416254">
      <w:pPr>
        <w:shd w:val="clear" w:color="auto" w:fill="FFFFFF"/>
        <w:tabs>
          <w:tab w:val="left" w:pos="1498"/>
        </w:tabs>
        <w:ind w:left="-567" w:right="2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1.3.Границы</w:t>
      </w:r>
      <w:r>
        <w:rPr>
          <w:rFonts w:ascii="Times New Roman" w:hAnsi="Times New Roman" w:cs="Times New Roman"/>
          <w:spacing w:val="-6"/>
        </w:rPr>
        <w:t xml:space="preserve"> территории, прилегающей к зданиям, строениям, </w:t>
      </w:r>
      <w:r>
        <w:rPr>
          <w:rFonts w:ascii="Times New Roman" w:hAnsi="Times New Roman" w:cs="Times New Roman"/>
          <w:spacing w:val="-5"/>
        </w:rPr>
        <w:t xml:space="preserve">сооружениям,   </w:t>
      </w:r>
    </w:p>
    <w:p w:rsidR="00416254" w:rsidRDefault="00416254" w:rsidP="00416254">
      <w:pPr>
        <w:shd w:val="clear" w:color="auto" w:fill="FFFFFF"/>
        <w:tabs>
          <w:tab w:val="left" w:pos="1498"/>
        </w:tabs>
        <w:ind w:left="-567" w:right="25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 xml:space="preserve"> земельным   участкам,   закрепляются   путём   определения </w:t>
      </w:r>
      <w:r>
        <w:rPr>
          <w:rFonts w:ascii="Times New Roman" w:hAnsi="Times New Roman" w:cs="Times New Roman"/>
          <w:spacing w:val="-4"/>
        </w:rPr>
        <w:t>в метрах расстояния от указанных объектов или их ограждений до границы прилегающей территории, в том числе:</w:t>
      </w:r>
    </w:p>
    <w:p w:rsidR="00416254" w:rsidRDefault="00416254" w:rsidP="00416254">
      <w:pPr>
        <w:shd w:val="clear" w:color="auto" w:fill="FFFFFF"/>
        <w:tabs>
          <w:tab w:val="left" w:leader="underscore" w:pos="3758"/>
        </w:tabs>
        <w:ind w:left="-567" w:right="14" w:firstLine="7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pacing w:val="-1"/>
        </w:rPr>
        <w:lastRenderedPageBreak/>
        <w:t>1) если границы земельного участка сформированы в соответствии</w:t>
      </w:r>
      <w:r>
        <w:rPr>
          <w:rFonts w:ascii="Times New Roman" w:hAnsi="Times New Roman" w:cs="Times New Roman"/>
          <w:bCs/>
          <w:spacing w:val="-1"/>
        </w:rPr>
        <w:br/>
      </w:r>
      <w:r>
        <w:rPr>
          <w:rFonts w:ascii="Times New Roman" w:hAnsi="Times New Roman" w:cs="Times New Roman"/>
          <w:bCs/>
        </w:rPr>
        <w:t>с действующим законодательством — в пределах границ земельного</w:t>
      </w:r>
      <w:r>
        <w:rPr>
          <w:rFonts w:ascii="Times New Roman" w:hAnsi="Times New Roman" w:cs="Times New Roman"/>
          <w:bCs/>
        </w:rPr>
        <w:br/>
        <w:t>участка, установленного землеустроительной или</w:t>
      </w:r>
      <w:r>
        <w:rPr>
          <w:rFonts w:ascii="Times New Roman" w:hAnsi="Times New Roman" w:cs="Times New Roman"/>
          <w:bCs/>
        </w:rPr>
        <w:tab/>
        <w:t>технической</w:t>
      </w:r>
      <w:r>
        <w:rPr>
          <w:rFonts w:ascii="Times New Roman" w:hAnsi="Times New Roman" w:cs="Times New Roman"/>
          <w:bCs/>
          <w:spacing w:val="-3"/>
        </w:rPr>
        <w:t xml:space="preserve"> документацией, а также</w:t>
      </w:r>
      <w:r>
        <w:rPr>
          <w:rFonts w:ascii="Times New Roman" w:hAnsi="Times New Roman" w:cs="Times New Roman"/>
          <w:bCs/>
        </w:rPr>
        <w:t xml:space="preserve"> 20 </w:t>
      </w:r>
      <w:r>
        <w:rPr>
          <w:rFonts w:ascii="Times New Roman" w:hAnsi="Times New Roman" w:cs="Times New Roman"/>
          <w:bCs/>
          <w:spacing w:val="-3"/>
        </w:rPr>
        <w:t>метров по периметру от границ земельного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участка;</w:t>
      </w:r>
    </w:p>
    <w:p w:rsidR="00416254" w:rsidRDefault="00416254" w:rsidP="00416254">
      <w:pPr>
        <w:shd w:val="clear" w:color="auto" w:fill="FFFFFF"/>
        <w:tabs>
          <w:tab w:val="left" w:pos="882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</w:t>
      </w:r>
      <w:r>
        <w:rPr>
          <w:rFonts w:ascii="Times New Roman" w:hAnsi="Times New Roman" w:cs="Times New Roman"/>
          <w:bCs/>
          <w:spacing w:val="-2"/>
        </w:rPr>
        <w:t>2)     если     границы     земельного     участка     не     сформированы</w:t>
      </w:r>
      <w:r>
        <w:rPr>
          <w:rFonts w:ascii="Times New Roman" w:hAnsi="Times New Roman" w:cs="Times New Roman"/>
          <w:bCs/>
        </w:rPr>
        <w:t xml:space="preserve"> в соответствии с действующим законодательством — 20</w:t>
      </w:r>
      <w:r>
        <w:rPr>
          <w:rFonts w:ascii="Times New Roman" w:hAnsi="Times New Roman" w:cs="Times New Roman"/>
          <w:bCs/>
        </w:rPr>
        <w:tab/>
        <w:t xml:space="preserve"> метров по периметру от границ зданий, строений, сооружений, расположенных на </w:t>
      </w:r>
      <w:r>
        <w:rPr>
          <w:rFonts w:ascii="Times New Roman" w:hAnsi="Times New Roman" w:cs="Times New Roman"/>
          <w:bCs/>
          <w:spacing w:val="-5"/>
        </w:rPr>
        <w:t>данном земельном участке;</w:t>
      </w:r>
    </w:p>
    <w:p w:rsidR="00416254" w:rsidRDefault="00416254" w:rsidP="00416254">
      <w:pPr>
        <w:shd w:val="clear" w:color="auto" w:fill="FFFFFF"/>
        <w:tabs>
          <w:tab w:val="left" w:pos="886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Cs/>
        </w:rPr>
        <w:t xml:space="preserve"> 3) для садоводческих, огороднических и дачных некоммерческих </w:t>
      </w:r>
      <w:r>
        <w:rPr>
          <w:rFonts w:ascii="Times New Roman" w:hAnsi="Times New Roman" w:cs="Times New Roman"/>
          <w:bCs/>
          <w:spacing w:val="-5"/>
        </w:rPr>
        <w:t xml:space="preserve">объединений граждан — 20 </w:t>
      </w:r>
      <w:r>
        <w:rPr>
          <w:rFonts w:ascii="Times New Roman" w:hAnsi="Times New Roman" w:cs="Times New Roman"/>
          <w:bCs/>
          <w:spacing w:val="-4"/>
        </w:rPr>
        <w:t>метров по периметру от границ земельного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pacing w:val="-5"/>
        </w:rPr>
        <w:t>участка такого объединения;</w:t>
      </w:r>
    </w:p>
    <w:p w:rsidR="00416254" w:rsidRDefault="00416254" w:rsidP="00416254">
      <w:pPr>
        <w:shd w:val="clear" w:color="auto" w:fill="FFFFFF"/>
        <w:tabs>
          <w:tab w:val="left" w:leader="underscore" w:pos="1156"/>
          <w:tab w:val="left" w:pos="1289"/>
        </w:tabs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pacing w:val="-11"/>
        </w:rPr>
        <w:t xml:space="preserve">           4)</w:t>
      </w:r>
      <w:r>
        <w:rPr>
          <w:rFonts w:ascii="Times New Roman" w:hAnsi="Times New Roman" w:cs="Times New Roman"/>
          <w:bCs/>
        </w:rPr>
        <w:t xml:space="preserve"> для   объектов  индивидуального  жилищного </w:t>
      </w:r>
      <w:r>
        <w:rPr>
          <w:rFonts w:ascii="Times New Roman" w:hAnsi="Times New Roman" w:cs="Times New Roman"/>
          <w:bCs/>
        </w:rPr>
        <w:tab/>
        <w:t xml:space="preserve">строительства - 20 </w:t>
      </w:r>
      <w:r>
        <w:rPr>
          <w:rFonts w:ascii="Times New Roman" w:hAnsi="Times New Roman" w:cs="Times New Roman"/>
          <w:bCs/>
          <w:spacing w:val="-1"/>
        </w:rPr>
        <w:t>метров по периметру от границ земельных участков, на которых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pacing w:val="-5"/>
        </w:rPr>
        <w:t>расположены указанные объекты, либо до проезжей части улицы;</w:t>
      </w:r>
    </w:p>
    <w:p w:rsidR="00416254" w:rsidRDefault="00416254" w:rsidP="00416254">
      <w:pPr>
        <w:shd w:val="clear" w:color="auto" w:fill="FFFFFF"/>
        <w:tabs>
          <w:tab w:val="left" w:pos="1289"/>
          <w:tab w:val="left" w:leader="underscore" w:pos="6052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pacing w:val="-12"/>
        </w:rPr>
        <w:t xml:space="preserve">5) </w:t>
      </w:r>
      <w:r>
        <w:rPr>
          <w:rFonts w:ascii="Times New Roman" w:hAnsi="Times New Roman" w:cs="Times New Roman"/>
          <w:bCs/>
        </w:rPr>
        <w:t xml:space="preserve">для строительных площадок — не менее 20 метров от ограждения  </w:t>
      </w:r>
      <w:r>
        <w:rPr>
          <w:rFonts w:ascii="Times New Roman" w:hAnsi="Times New Roman" w:cs="Times New Roman"/>
          <w:bCs/>
          <w:spacing w:val="-4"/>
          <w:lang w:eastAsia="en-US"/>
        </w:rPr>
        <w:t xml:space="preserve"> строительной площадки по всему её периметру;</w:t>
      </w:r>
    </w:p>
    <w:p w:rsidR="00416254" w:rsidRDefault="00416254" w:rsidP="00416254">
      <w:pPr>
        <w:shd w:val="clear" w:color="auto" w:fill="FFFFFF"/>
        <w:tabs>
          <w:tab w:val="left" w:pos="128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4"/>
        </w:rPr>
        <w:t xml:space="preserve">            6) </w:t>
      </w:r>
      <w:r>
        <w:rPr>
          <w:rFonts w:ascii="Times New Roman" w:hAnsi="Times New Roman" w:cs="Times New Roman"/>
          <w:spacing w:val="-3"/>
        </w:rPr>
        <w:t>для   зданий,   строений,   сооружений,   у   которых   определены</w:t>
      </w:r>
      <w:r>
        <w:rPr>
          <w:rFonts w:ascii="Times New Roman" w:hAnsi="Times New Roman" w:cs="Times New Roman"/>
          <w:spacing w:val="-3"/>
        </w:rPr>
        <w:br/>
      </w:r>
      <w:r>
        <w:rPr>
          <w:rFonts w:ascii="Times New Roman" w:hAnsi="Times New Roman" w:cs="Times New Roman"/>
          <w:spacing w:val="-4"/>
        </w:rPr>
        <w:t xml:space="preserve"> технические или санитарно-защитные зоны  —  в пределах указанных зон;</w:t>
      </w:r>
    </w:p>
    <w:p w:rsidR="00416254" w:rsidRDefault="00416254" w:rsidP="00416254">
      <w:pPr>
        <w:shd w:val="clear" w:color="auto" w:fill="FFFFFF"/>
        <w:tabs>
          <w:tab w:val="left" w:pos="914"/>
          <w:tab w:val="left" w:leader="underscore" w:pos="5479"/>
        </w:tabs>
        <w:ind w:left="-567" w:firstLine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7) для линейных объектов —10 метров в каждую сторону по </w:t>
      </w:r>
      <w:r>
        <w:rPr>
          <w:rFonts w:ascii="Times New Roman" w:hAnsi="Times New Roman" w:cs="Times New Roman"/>
          <w:bCs/>
          <w:spacing w:val="-4"/>
        </w:rPr>
        <w:t>периметру от оси указанных объектов.</w:t>
      </w:r>
    </w:p>
    <w:p w:rsidR="00416254" w:rsidRDefault="00416254" w:rsidP="00416254">
      <w:pPr>
        <w:shd w:val="clear" w:color="auto" w:fill="FFFFFF"/>
        <w:ind w:left="-567" w:firstLine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</w:rPr>
        <w:t>1.4.    В    случае    совпадения    (наложения)    границ    территорий,</w:t>
      </w:r>
      <w:r>
        <w:rPr>
          <w:rFonts w:ascii="Times New Roman" w:hAnsi="Times New Roman" w:cs="Times New Roman"/>
        </w:rPr>
        <w:t xml:space="preserve"> прилегающих к зданиям, строениям, сооружения, земельным участкам,</w:t>
      </w:r>
      <w:r>
        <w:rPr>
          <w:rFonts w:ascii="Times New Roman" w:hAnsi="Times New Roman" w:cs="Times New Roman"/>
          <w:lang w:eastAsia="en-US"/>
        </w:rPr>
        <w:t xml:space="preserve"> границы прилегающих территорий устанавливаются на равном удалении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  <w:lang w:eastAsia="en-US"/>
        </w:rPr>
        <w:t xml:space="preserve"> от указанных объектов.</w:t>
      </w:r>
    </w:p>
    <w:p w:rsidR="00416254" w:rsidRDefault="00416254" w:rsidP="00416254">
      <w:pPr>
        <w:shd w:val="clear" w:color="auto" w:fill="FFFFFF"/>
        <w:tabs>
          <w:tab w:val="left" w:pos="943"/>
        </w:tabs>
        <w:ind w:left="-567" w:firstLine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  <w:lang w:eastAsia="en-US"/>
        </w:rPr>
        <w:t>1.5. На прилегающих территориях уполномоченные лица обязаны:</w:t>
      </w:r>
    </w:p>
    <w:p w:rsidR="00416254" w:rsidRDefault="00416254" w:rsidP="00416254">
      <w:pPr>
        <w:shd w:val="clear" w:color="auto" w:fill="FFFFFF"/>
        <w:tabs>
          <w:tab w:val="left" w:pos="1246"/>
        </w:tabs>
        <w:ind w:left="-567" w:firstLine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8"/>
        </w:rPr>
        <w:t>1)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содержать в чистоте поверхности тротуаров, внутри квартальных</w:t>
      </w:r>
      <w:r>
        <w:rPr>
          <w:rFonts w:ascii="Times New Roman" w:hAnsi="Times New Roman" w:cs="Times New Roman"/>
        </w:rPr>
        <w:t xml:space="preserve"> проездов, дворовые территории, зелёные насаждения и иные элементы благоустройства;</w:t>
      </w:r>
    </w:p>
    <w:p w:rsidR="00416254" w:rsidRDefault="00416254" w:rsidP="00416254">
      <w:pPr>
        <w:shd w:val="clear" w:color="auto" w:fill="FFFFFF"/>
        <w:tabs>
          <w:tab w:val="left" w:pos="1246"/>
        </w:tabs>
        <w:ind w:left="-567" w:firstLine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4"/>
        </w:rPr>
        <w:t>2)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в весеннее время обеспечивать беспрепятственный отвод талых</w:t>
      </w:r>
      <w:r>
        <w:rPr>
          <w:rFonts w:ascii="Times New Roman" w:hAnsi="Times New Roman" w:cs="Times New Roman"/>
        </w:rPr>
        <w:t xml:space="preserve"> вод;</w:t>
      </w:r>
    </w:p>
    <w:p w:rsidR="00416254" w:rsidRDefault="00416254" w:rsidP="00416254">
      <w:pPr>
        <w:shd w:val="clear" w:color="auto" w:fill="FFFFFF"/>
        <w:tabs>
          <w:tab w:val="left" w:pos="567"/>
        </w:tabs>
        <w:ind w:left="-567" w:firstLine="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lang w:eastAsia="en-US"/>
        </w:rPr>
        <w:t>3) в зимнее время обеспечивать условия для безопасного движения</w:t>
      </w:r>
      <w:r>
        <w:rPr>
          <w:rFonts w:ascii="Times New Roman" w:hAnsi="Times New Roman" w:cs="Times New Roman"/>
          <w:spacing w:val="-3"/>
          <w:lang w:eastAsia="en-US"/>
        </w:rPr>
        <w:t xml:space="preserve"> пешеходов и транспорта.</w:t>
      </w:r>
    </w:p>
    <w:p w:rsidR="00416254" w:rsidRDefault="00416254" w:rsidP="00416254">
      <w:pPr>
        <w:shd w:val="clear" w:color="auto" w:fill="FFFFFF"/>
        <w:tabs>
          <w:tab w:val="left" w:leader="underscore" w:pos="1472"/>
        </w:tabs>
        <w:ind w:left="270"/>
        <w:jc w:val="both"/>
        <w:rPr>
          <w:rFonts w:ascii="Times New Roman" w:hAnsi="Times New Roman" w:cs="Times New Roman"/>
          <w:b/>
          <w:bCs/>
          <w:spacing w:val="-6"/>
        </w:rPr>
      </w:pPr>
      <w:r>
        <w:rPr>
          <w:rFonts w:ascii="Times New Roman" w:hAnsi="Times New Roman" w:cs="Times New Roman"/>
          <w:b/>
          <w:bCs/>
          <w:spacing w:val="-13"/>
        </w:rPr>
        <w:t xml:space="preserve">Глава </w:t>
      </w:r>
      <w:r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/>
          <w:b/>
          <w:bCs/>
          <w:spacing w:val="-7"/>
        </w:rPr>
        <w:t>. Участие собственников и (или) иных законных владельцев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6"/>
        </w:rPr>
        <w:t>зданий, строений, сооружений, земельных участков в содержании прилегающих территорий</w:t>
      </w:r>
    </w:p>
    <w:p w:rsidR="00416254" w:rsidRDefault="00416254" w:rsidP="00416254">
      <w:pPr>
        <w:shd w:val="clear" w:color="auto" w:fill="FFFFFF"/>
        <w:tabs>
          <w:tab w:val="left" w:leader="underscore" w:pos="1472"/>
        </w:tabs>
        <w:ind w:left="270"/>
        <w:jc w:val="both"/>
        <w:rPr>
          <w:rFonts w:ascii="Times New Roman" w:hAnsi="Times New Roman" w:cs="Times New Roman"/>
        </w:rPr>
      </w:pPr>
    </w:p>
    <w:p w:rsidR="00416254" w:rsidRDefault="00416254" w:rsidP="00416254">
      <w:pPr>
        <w:shd w:val="clear" w:color="auto" w:fill="FFFFFF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ab/>
        <w:t xml:space="preserve">1.1.   </w:t>
      </w:r>
      <w:proofErr w:type="gramStart"/>
      <w:r>
        <w:rPr>
          <w:rFonts w:ascii="Times New Roman" w:hAnsi="Times New Roman" w:cs="Times New Roman"/>
          <w:spacing w:val="-5"/>
          <w:lang w:eastAsia="en-US"/>
        </w:rPr>
        <w:t>Собственники   и   (или)   иные   законные   владельцы   здания</w:t>
      </w:r>
      <w:r>
        <w:rPr>
          <w:rFonts w:ascii="Times New Roman" w:hAnsi="Times New Roman" w:cs="Times New Roman"/>
          <w:spacing w:val="-3"/>
        </w:rPr>
        <w:t xml:space="preserve"> строений,  сооружений,     земельных     участков     (за      исключением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собственников     и    (или)    иных    законных     владельцев    помещений </w:t>
      </w:r>
      <w:r>
        <w:rPr>
          <w:rFonts w:ascii="Times New Roman" w:hAnsi="Times New Roman" w:cs="Times New Roman"/>
          <w:spacing w:val="-1"/>
        </w:rPr>
        <w:t>в   многоквартирных   домах,   земельные   участки    под   которыми    не</w:t>
      </w:r>
      <w:r>
        <w:rPr>
          <w:rFonts w:ascii="Times New Roman" w:hAnsi="Times New Roman" w:cs="Times New Roman"/>
        </w:rPr>
        <w:t xml:space="preserve"> образованы или образованы по границам таких домов) на добровольной </w:t>
      </w:r>
      <w:r>
        <w:rPr>
          <w:rFonts w:ascii="Times New Roman" w:hAnsi="Times New Roman" w:cs="Times New Roman"/>
          <w:spacing w:val="-3"/>
        </w:rPr>
        <w:t>и безвозмездной основе обязаны осуществлять трудовое и (или) финансовое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5"/>
        </w:rPr>
        <w:t>участие в содержании прилегающих территорий.</w:t>
      </w:r>
      <w:proofErr w:type="gramEnd"/>
    </w:p>
    <w:p w:rsidR="00416254" w:rsidRDefault="00416254" w:rsidP="00416254">
      <w:pPr>
        <w:shd w:val="clear" w:color="auto" w:fill="FFFFFF"/>
        <w:tabs>
          <w:tab w:val="left" w:pos="92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1.2.  Трудовое участие — участие лиц, указанных  в пункте  1.1 </w:t>
      </w:r>
      <w:r>
        <w:rPr>
          <w:rFonts w:ascii="Times New Roman" w:hAnsi="Times New Roman" w:cs="Times New Roman"/>
          <w:spacing w:val="-1"/>
          <w:lang w:eastAsia="en-US"/>
        </w:rPr>
        <w:t>настоящей главы, в работах по содержанию прилегающей территории, не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  <w:lang w:eastAsia="en-US"/>
        </w:rPr>
        <w:t>требующее специальной квалификации, в том числе:</w:t>
      </w:r>
    </w:p>
    <w:p w:rsidR="00416254" w:rsidRDefault="00416254" w:rsidP="00416254">
      <w:pPr>
        <w:shd w:val="clear" w:color="auto" w:fill="FFFFFF"/>
        <w:tabs>
          <w:tab w:val="left" w:pos="932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spacing w:val="-1"/>
        </w:rPr>
        <w:t>1) содержание объектов благоустройства (снятие и складирование</w:t>
      </w:r>
      <w:r>
        <w:rPr>
          <w:rFonts w:ascii="Times New Roman" w:hAnsi="Times New Roman" w:cs="Times New Roman"/>
        </w:rPr>
        <w:t xml:space="preserve"> грунта  в  определённых  местах; демонтаж элементов  благоустройства,</w:t>
      </w:r>
      <w:r>
        <w:rPr>
          <w:rFonts w:ascii="Times New Roman" w:hAnsi="Times New Roman" w:cs="Times New Roman"/>
          <w:spacing w:val="-4"/>
        </w:rPr>
        <w:t xml:space="preserve"> подлежащих замене; уборка мусора; иные работы);</w:t>
      </w:r>
    </w:p>
    <w:p w:rsidR="00416254" w:rsidRDefault="00416254" w:rsidP="00416254">
      <w:pPr>
        <w:shd w:val="clear" w:color="auto" w:fill="FFFFFF"/>
        <w:tabs>
          <w:tab w:val="left" w:pos="904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spacing w:val="-5"/>
        </w:rPr>
        <w:t>2) очистка и покраска элементов благоустройства;</w:t>
      </w:r>
    </w:p>
    <w:p w:rsidR="00416254" w:rsidRDefault="00416254" w:rsidP="00416254">
      <w:pPr>
        <w:widowControl w:val="0"/>
        <w:shd w:val="clear" w:color="auto" w:fill="FFFFFF"/>
        <w:tabs>
          <w:tab w:val="left" w:pos="1202"/>
        </w:tabs>
        <w:autoSpaceDE w:val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lastRenderedPageBreak/>
        <w:t xml:space="preserve">        3)посадка деревьев, кустарников;</w:t>
      </w:r>
    </w:p>
    <w:p w:rsidR="00416254" w:rsidRDefault="00416254" w:rsidP="00416254">
      <w:pPr>
        <w:widowControl w:val="0"/>
        <w:shd w:val="clear" w:color="auto" w:fill="FFFFFF"/>
        <w:tabs>
          <w:tab w:val="left" w:pos="1202"/>
        </w:tabs>
        <w:autoSpaceDE w:val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7"/>
        </w:rPr>
        <w:t xml:space="preserve">        4)иные работы.</w:t>
      </w:r>
    </w:p>
    <w:p w:rsidR="00416254" w:rsidRDefault="00416254" w:rsidP="00416254">
      <w:pPr>
        <w:shd w:val="clear" w:color="auto" w:fill="FFFFFF"/>
        <w:ind w:left="-567" w:right="4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 xml:space="preserve">1.3. Финансовое участие — участие лиц, указанных в пункте 1.1 </w:t>
      </w:r>
      <w:r>
        <w:rPr>
          <w:rFonts w:ascii="Times New Roman" w:hAnsi="Times New Roman" w:cs="Times New Roman"/>
        </w:rPr>
        <w:t xml:space="preserve">настоящей главы, выражающееся в предоставлении денежных средств и (или) иного имущества в целях осуществления мероприятий по </w:t>
      </w:r>
      <w:r>
        <w:rPr>
          <w:rFonts w:ascii="Times New Roman" w:hAnsi="Times New Roman" w:cs="Times New Roman"/>
          <w:spacing w:val="-5"/>
        </w:rPr>
        <w:t>содержанию прилегающих территорий, в том числе в форме:</w:t>
      </w:r>
    </w:p>
    <w:p w:rsidR="00416254" w:rsidRDefault="00416254" w:rsidP="00416254">
      <w:pPr>
        <w:shd w:val="clear" w:color="auto" w:fill="FFFFFF"/>
        <w:tabs>
          <w:tab w:val="left" w:pos="932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 xml:space="preserve">          1)  пожертвований  в соответствии  со статьёй  582  Гражданского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6"/>
        </w:rPr>
        <w:t>кодекса Российской Федерации;</w:t>
      </w:r>
    </w:p>
    <w:p w:rsidR="00416254" w:rsidRDefault="00416254" w:rsidP="00416254">
      <w:pPr>
        <w:shd w:val="clear" w:color="auto" w:fill="FFFFFF"/>
        <w:tabs>
          <w:tab w:val="left" w:pos="88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</w:t>
      </w:r>
      <w:r>
        <w:rPr>
          <w:rFonts w:ascii="Times New Roman" w:hAnsi="Times New Roman" w:cs="Times New Roman"/>
        </w:rPr>
        <w:t xml:space="preserve">2) средств самообложения граждан в соответствии со статьёй 56 </w:t>
      </w:r>
      <w:r>
        <w:rPr>
          <w:rFonts w:ascii="Times New Roman" w:hAnsi="Times New Roman" w:cs="Times New Roman"/>
          <w:spacing w:val="-2"/>
          <w:lang w:eastAsia="en-US"/>
        </w:rPr>
        <w:t>Федерального   закона   «Об   общих   принципах   организации   местного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самоуправления в Российской Федерации»;</w:t>
      </w:r>
      <w:r>
        <w:rPr>
          <w:rFonts w:ascii="Times New Roman" w:hAnsi="Times New Roman" w:cs="Times New Roman"/>
          <w:lang w:eastAsia="en-US"/>
        </w:rPr>
        <w:tab/>
      </w:r>
    </w:p>
    <w:p w:rsidR="00416254" w:rsidRDefault="00416254" w:rsidP="00416254">
      <w:pPr>
        <w:shd w:val="clear" w:color="auto" w:fill="FFFFFF"/>
        <w:tabs>
          <w:tab w:val="left" w:pos="889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 xml:space="preserve">         </w:t>
      </w:r>
      <w:r>
        <w:rPr>
          <w:rFonts w:ascii="Times New Roman" w:hAnsi="Times New Roman" w:cs="Times New Roman"/>
          <w:spacing w:val="-4"/>
          <w:lang w:eastAsia="en-US"/>
        </w:rPr>
        <w:t xml:space="preserve">3) оплаты работ и услуг сторонних физических или юридических лиц </w:t>
      </w:r>
      <w:r>
        <w:rPr>
          <w:rFonts w:ascii="Times New Roman" w:hAnsi="Times New Roman" w:cs="Times New Roman"/>
          <w:spacing w:val="-3"/>
        </w:rPr>
        <w:t>по содержанию прилегающих территорий;</w:t>
      </w:r>
    </w:p>
    <w:p w:rsidR="00416254" w:rsidRDefault="00416254" w:rsidP="00416254">
      <w:pPr>
        <w:shd w:val="clear" w:color="auto" w:fill="FFFFFF"/>
        <w:tabs>
          <w:tab w:val="left" w:pos="875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spacing w:val="-5"/>
        </w:rPr>
        <w:t>4) предоставления в пользование строительных материалов, техники,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eastAsia="en-US"/>
        </w:rPr>
        <w:t>оборудования,  иного  имущества для  целей  содержания  прилегающих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7"/>
        </w:rPr>
        <w:t>территорий.</w:t>
      </w:r>
    </w:p>
    <w:p w:rsidR="00416254" w:rsidRDefault="00416254" w:rsidP="00416254">
      <w:pPr>
        <w:shd w:val="clear" w:color="auto" w:fill="FFFFFF"/>
        <w:tabs>
          <w:tab w:val="left" w:pos="1246"/>
        </w:tabs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3"/>
          <w:lang w:eastAsia="en-US"/>
        </w:rPr>
        <w:t xml:space="preserve">        1.4.      Уполномоченный     орган     обязан      обеспечить     целевое</w:t>
      </w:r>
      <w:r>
        <w:rPr>
          <w:rFonts w:ascii="Times New Roman" w:hAnsi="Times New Roman" w:cs="Times New Roman"/>
        </w:rPr>
        <w:t xml:space="preserve"> использование денежных средств и иного имущества, предоставленного лицами, указанными в пункте 1.1   настоящей главы, исключительно на содержание прилегающих территорий.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</w:rPr>
        <w:t xml:space="preserve">                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Глава 12. </w:t>
      </w:r>
      <w:r>
        <w:rPr>
          <w:rFonts w:ascii="Times New Roman" w:hAnsi="Times New Roman" w:cs="Times New Roman"/>
          <w:b/>
          <w:bCs/>
        </w:rPr>
        <w:t>Содержание домашних животных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b/>
          <w:bCs/>
        </w:rPr>
      </w:pP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Домашние животные - любое животное, которое содержит или собирается завести человек, в частности, в его домашнее хозяйство.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Владельцы домашних животных - хозяйствующие субъекты и (или) физические лица, имеющие домашних животных на праве собственности, пользовании и (или) иных правах, установленных законодательством Российской Федерации. Животное, проживающее на территории хозяйствующего субъекта и призванное выполнять охранные или иные функции, считается принадлежащим данному хозяйствующему субъекту.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Домашние животные могут находиться в собственности хозяйствующих субъектов и физических лиц. Отношения, возникающие по вопросам собственности домашних животных, регулируются гражданским законодательством.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Владелец домашнего животного обязан: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4.1. В случае отказа от дальнейшего содержания домашнего животного передать его другому владельцу, поместить в приют или обратиться в ветеринарную организацию для умерщвления;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4.2. Убирать экскременты, оставленные домашним животным;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При выгуле собак в жилых микрорайонах с 23 часов до 7 часов не совершать действий, нарушающих тишину и покой граждан;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Осуществлять торговлю домашними животными только в специально отведенных местах - через питомники, владельцев домашних животных, в обществах (клубах), в зоомагазинах и на специализированных рынках.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Гуманно обращаться с животными, представлять ветеринарным специалистам по их требованию сельскохозяйственных и домашних животных для осмотра, осуществлять уборку территории дорог, придомовых территорий от отходов животноводства сразу после прогона скота.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На территории населенного пункта запрещается: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5.1. Содержать и выгуливать животных на лестничных клетках, общих балконах, кухнях, чердаках, в коридорах, подвалах домов, детских и спортивных площадках, местах общего пользования многоквартирных домов;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Выпускать животных для самостоятельного выгуливания;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Купать домашних животных в водных объектах в местах массового купания людей.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Безнадзорный выгул птицы за пределами приусадебного участка, а также передвижение сельскохозяйственных животных без сопровождающих лиц.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Домашние животные в жилых помещениях должны содержаться и выгуливаться с учетом соблюдения санитарно-гигиенических, экологических норм, правил пользования жилыми помещениями и иных требований жилищного законодательства.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Владельцам домашних животных запрещается выгуливать домашних животных на территориях дошкольных, общеобразовательных, культурных, медицинских учреждений и организаций, а также на иных территориях, установленных муниципальными правовыми актами;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участка, оформленного в установленном законом порядке и находящегося в составе общего имущества многоквартирного дома. 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Утилизация трупов животных производится в местах, определяемых Администрацией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Fonts w:ascii="Times New Roman" w:hAnsi="Times New Roman" w:cs="Times New Roman"/>
          <w:bCs/>
        </w:rPr>
        <w:t>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Отлов бродячих животных </w:t>
      </w:r>
      <w:proofErr w:type="gramStart"/>
      <w:r>
        <w:rPr>
          <w:rFonts w:ascii="Times New Roman" w:hAnsi="Times New Roman" w:cs="Times New Roman"/>
        </w:rPr>
        <w:t>может</w:t>
      </w:r>
      <w:proofErr w:type="gramEnd"/>
      <w:r>
        <w:rPr>
          <w:rFonts w:ascii="Times New Roman" w:hAnsi="Times New Roman" w:cs="Times New Roman"/>
        </w:rPr>
        <w:t xml:space="preserve"> осуществляется специализированными организациями по договорам Администрации сельского поселения Большая Рязань с соблюдением действующего законодательства.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Владельцы собак, имеющие в собственности либо на ином вещном праве земельный участок, обязаны содержать собак в свободном выгуле только на огороженной территории, обеспечивающей безопасность граждан, или на привязи. О наличии собаки владельцем собаки должна быть сделана предупреждающая табличка, установленная в месте, обеспечивающем ее видимость.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Владельцы сельскохозяйственных животных обязаны согласовывать место прогона и выпаса с администрацией сельского поселения.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Поголовье сельскохозяйственных животных должно быть организовано его владельцами в стада для выпаса с назначением пастуха.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416254" w:rsidRDefault="00416254" w:rsidP="00416254">
      <w:pPr>
        <w:spacing w:before="280" w:after="280"/>
        <w:ind w:left="-567"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Запрещается несанкционированный и (или) неорганизованный выпас сельскохозяйственных животных, а также выпас без надзора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416254" w:rsidRDefault="00416254" w:rsidP="00416254">
      <w:pPr>
        <w:ind w:left="-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Глава 13</w:t>
      </w:r>
      <w:r>
        <w:rPr>
          <w:rFonts w:ascii="Times New Roman" w:hAnsi="Times New Roman" w:cs="Times New Roman"/>
          <w:b/>
          <w:bCs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</w:rPr>
        <w:t xml:space="preserve">Контроль </w:t>
      </w:r>
      <w:r>
        <w:rPr>
          <w:rStyle w:val="a6"/>
          <w:rFonts w:ascii="Times New Roman" w:hAnsi="Times New Roman" w:cs="Times New Roman"/>
        </w:rPr>
        <w:t>за</w:t>
      </w:r>
      <w:proofErr w:type="gramEnd"/>
      <w:r>
        <w:rPr>
          <w:rStyle w:val="a6"/>
          <w:rFonts w:ascii="Times New Roman" w:hAnsi="Times New Roman" w:cs="Times New Roman"/>
        </w:rPr>
        <w:t xml:space="preserve"> соблюдением норм и правил благоустройства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  <w:b/>
          <w:bCs/>
        </w:rPr>
      </w:pPr>
    </w:p>
    <w:p w:rsidR="00416254" w:rsidRDefault="00416254" w:rsidP="00416254">
      <w:pPr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 xml:space="preserve">13.1. Администрация  сельского поселения </w:t>
      </w:r>
      <w:r>
        <w:rPr>
          <w:rFonts w:ascii="Times New Roman" w:hAnsi="Times New Roman" w:cs="Times New Roman"/>
        </w:rPr>
        <w:t>Большая Рязань</w:t>
      </w:r>
      <w:r>
        <w:rPr>
          <w:rStyle w:val="news"/>
          <w:rFonts w:ascii="Times New Roman" w:hAnsi="Times New Roman" w:cs="Times New Roman"/>
        </w:rPr>
        <w:t xml:space="preserve"> осуществляет контроль в пределах своей компетенции за соблюдением физическими и юридическими лицами Норм.</w:t>
      </w:r>
      <w:r>
        <w:rPr>
          <w:rFonts w:ascii="Times New Roman" w:hAnsi="Times New Roman" w:cs="Times New Roman"/>
        </w:rPr>
        <w:br/>
      </w:r>
    </w:p>
    <w:p w:rsidR="00416254" w:rsidRDefault="00416254" w:rsidP="00416254">
      <w:pPr>
        <w:ind w:left="-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Глава 14. Ответственность юридических, должностных лиц и граждан за нарушение Норм и правил благоустройства территории  сельского поселения  </w:t>
      </w:r>
      <w:r>
        <w:rPr>
          <w:rFonts w:ascii="Times New Roman" w:hAnsi="Times New Roman" w:cs="Times New Roman"/>
          <w:b/>
        </w:rPr>
        <w:t>Большая Рязань</w:t>
      </w:r>
    </w:p>
    <w:p w:rsidR="00416254" w:rsidRDefault="00416254" w:rsidP="00416254">
      <w:pPr>
        <w:ind w:left="-540"/>
        <w:jc w:val="center"/>
        <w:rPr>
          <w:rFonts w:ascii="Times New Roman" w:hAnsi="Times New Roman" w:cs="Times New Roman"/>
        </w:rPr>
      </w:pPr>
    </w:p>
    <w:p w:rsidR="00416254" w:rsidRDefault="00416254" w:rsidP="00416254">
      <w:pPr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lastRenderedPageBreak/>
        <w:t>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416254" w:rsidRDefault="00416254" w:rsidP="00416254">
      <w:pPr>
        <w:ind w:left="-540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416254" w:rsidRDefault="00416254" w:rsidP="00416254">
      <w:pPr>
        <w:ind w:left="-539"/>
        <w:jc w:val="both"/>
        <w:rPr>
          <w:rFonts w:ascii="Times New Roman" w:hAnsi="Times New Roman" w:cs="Times New Roman"/>
        </w:rPr>
      </w:pPr>
      <w:r>
        <w:rPr>
          <w:rStyle w:val="news"/>
          <w:rFonts w:ascii="Times New Roman" w:hAnsi="Times New Roman" w:cs="Times New Roman"/>
        </w:rPr>
        <w:t>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16254" w:rsidRDefault="00416254" w:rsidP="00416254">
      <w:pPr>
        <w:rPr>
          <w:rFonts w:ascii="Times New Roman" w:hAnsi="Times New Roman" w:cs="Times New Roman"/>
        </w:rPr>
      </w:pPr>
    </w:p>
    <w:p w:rsidR="00416254" w:rsidRDefault="00416254" w:rsidP="00416254">
      <w:pPr>
        <w:rPr>
          <w:rFonts w:ascii="Times New Roman" w:hAnsi="Times New Roman" w:cs="Times New Roman"/>
        </w:rPr>
      </w:pPr>
    </w:p>
    <w:p w:rsidR="00416254" w:rsidRDefault="00416254" w:rsidP="00416254">
      <w:pPr>
        <w:pStyle w:val="a5"/>
        <w:rPr>
          <w:rFonts w:ascii="Times New Roman" w:hAnsi="Times New Roman"/>
          <w:sz w:val="24"/>
          <w:szCs w:val="24"/>
        </w:rPr>
      </w:pPr>
    </w:p>
    <w:p w:rsidR="00416254" w:rsidRDefault="00416254" w:rsidP="00416254">
      <w:pPr>
        <w:autoSpaceDE w:val="0"/>
        <w:autoSpaceDN w:val="0"/>
        <w:adjustRightInd w:val="0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A7840" w:rsidRDefault="006A7840"/>
    <w:sectPr w:rsidR="006A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eastAsia="Segoe UI" w:hAnsi="Times New Roman" w:cs="Times New Roman" w:hint="default"/>
        <w:kern w:val="2"/>
        <w:sz w:val="24"/>
        <w:szCs w:val="24"/>
        <w:lang w:eastAsia="en-US" w:bidi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9" w:hanging="39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9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3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2" w:hanging="1800"/>
      </w:pPr>
    </w:lvl>
  </w:abstractNum>
  <w:abstractNum w:abstractNumId="4">
    <w:nsid w:val="34473AF7"/>
    <w:multiLevelType w:val="multilevel"/>
    <w:tmpl w:val="F6665916"/>
    <w:lvl w:ilvl="0">
      <w:start w:val="1"/>
      <w:numFmt w:val="decimal"/>
      <w:lvlText w:val="%1"/>
      <w:lvlJc w:val="left"/>
      <w:pPr>
        <w:ind w:left="465" w:hanging="465"/>
      </w:pPr>
      <w:rPr>
        <w:b w:val="0"/>
      </w:rPr>
    </w:lvl>
    <w:lvl w:ilvl="1">
      <w:start w:val="1"/>
      <w:numFmt w:val="decimal"/>
      <w:lvlText w:val="%1.%2"/>
      <w:lvlJc w:val="left"/>
      <w:pPr>
        <w:ind w:left="-102" w:hanging="465"/>
      </w:pPr>
      <w:rPr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b w:val="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254"/>
    <w:rsid w:val="00416254"/>
    <w:rsid w:val="006A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162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6254"/>
    <w:rPr>
      <w:color w:val="800080" w:themeColor="followedHyperlink"/>
      <w:u w:val="single"/>
    </w:rPr>
  </w:style>
  <w:style w:type="paragraph" w:styleId="a5">
    <w:name w:val="No Spacing"/>
    <w:qFormat/>
    <w:rsid w:val="0041625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ews">
    <w:name w:val="news"/>
    <w:basedOn w:val="a0"/>
    <w:rsid w:val="00416254"/>
  </w:style>
  <w:style w:type="character" w:styleId="a6">
    <w:name w:val="Strong"/>
    <w:basedOn w:val="a0"/>
    <w:qFormat/>
    <w:rsid w:val="004162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7221" TargetMode="External"/><Relationship Id="rId5" Type="http://schemas.openxmlformats.org/officeDocument/2006/relationships/hyperlink" Target="http://docs.cntd.ru/document/901877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26584</Words>
  <Characters>151535</Characters>
  <Application>Microsoft Office Word</Application>
  <DocSecurity>0</DocSecurity>
  <Lines>1262</Lines>
  <Paragraphs>355</Paragraphs>
  <ScaleCrop>false</ScaleCrop>
  <Company/>
  <LinksUpToDate>false</LinksUpToDate>
  <CharactersWithSpaces>177764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2018-11-20T06:49:00Z</dcterms:created>
  <dcterms:modified xsi:type="dcterms:W3CDTF">2018-11-20T06:52:00Z</dcterms:modified>
</cp:coreProperties>
</file>