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2CC" w:themeColor="accent4" w:themeTint="33"/>
  <w:body>
    <w:p w14:paraId="4595CB35" w14:textId="77777777" w:rsidR="004A51E4" w:rsidRPr="004A51E4" w:rsidRDefault="00ED06ED" w:rsidP="00F5410F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4A51E4">
        <w:rPr>
          <w:rFonts w:ascii="Times New Roman" w:hAnsi="Times New Roman"/>
          <w:b/>
          <w:sz w:val="28"/>
          <w:szCs w:val="28"/>
        </w:rPr>
        <w:t>Государственн</w:t>
      </w:r>
      <w:r w:rsidR="00116EA4" w:rsidRPr="004A51E4">
        <w:rPr>
          <w:rFonts w:ascii="Times New Roman" w:hAnsi="Times New Roman"/>
          <w:b/>
          <w:sz w:val="28"/>
          <w:szCs w:val="28"/>
        </w:rPr>
        <w:t>ая</w:t>
      </w:r>
      <w:r w:rsidRPr="004A51E4">
        <w:rPr>
          <w:rFonts w:ascii="Times New Roman" w:hAnsi="Times New Roman"/>
          <w:b/>
          <w:sz w:val="28"/>
          <w:szCs w:val="28"/>
        </w:rPr>
        <w:t xml:space="preserve"> </w:t>
      </w:r>
      <w:r w:rsidR="00116EA4" w:rsidRPr="004A51E4">
        <w:rPr>
          <w:rFonts w:ascii="Times New Roman" w:hAnsi="Times New Roman"/>
          <w:b/>
          <w:sz w:val="28"/>
          <w:szCs w:val="28"/>
        </w:rPr>
        <w:t>ветеринарная служба</w:t>
      </w:r>
      <w:r w:rsidRPr="004A51E4">
        <w:rPr>
          <w:rFonts w:ascii="Times New Roman" w:hAnsi="Times New Roman"/>
          <w:b/>
          <w:sz w:val="28"/>
          <w:szCs w:val="28"/>
        </w:rPr>
        <w:t xml:space="preserve"> </w:t>
      </w:r>
    </w:p>
    <w:p w14:paraId="1EA19376" w14:textId="77777777" w:rsidR="00ED06ED" w:rsidRPr="004A51E4" w:rsidRDefault="00ED06ED" w:rsidP="00F5410F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4A51E4">
        <w:rPr>
          <w:rFonts w:ascii="Times New Roman" w:hAnsi="Times New Roman"/>
          <w:b/>
          <w:sz w:val="28"/>
          <w:szCs w:val="28"/>
        </w:rPr>
        <w:t>Самарской области</w:t>
      </w:r>
    </w:p>
    <w:p w14:paraId="37A2DC3A" w14:textId="77777777" w:rsidR="00FC08CF" w:rsidRDefault="00F5410F" w:rsidP="004164DB">
      <w:pPr>
        <w:pStyle w:val="a3"/>
        <w:spacing w:after="0"/>
        <w:jc w:val="left"/>
        <w:rPr>
          <w:rFonts w:ascii="Times New Roman" w:hAnsi="Times New Roman"/>
          <w:b/>
          <w:color w:val="FF0000"/>
          <w:sz w:val="52"/>
          <w:szCs w:val="52"/>
        </w:rPr>
      </w:pPr>
      <w:r w:rsidRPr="00F5410F">
        <w:rPr>
          <w:rFonts w:ascii="Times New Roman" w:hAnsi="Times New Roman"/>
          <w:b/>
          <w:noProof/>
          <w:color w:val="FF0000"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618BBCF2" wp14:editId="48DC8135">
            <wp:simplePos x="0" y="0"/>
            <wp:positionH relativeFrom="column">
              <wp:posOffset>7715885</wp:posOffset>
            </wp:positionH>
            <wp:positionV relativeFrom="paragraph">
              <wp:posOffset>334645</wp:posOffset>
            </wp:positionV>
            <wp:extent cx="2101850" cy="1383665"/>
            <wp:effectExtent l="19050" t="0" r="0" b="0"/>
            <wp:wrapSquare wrapText="bothSides"/>
            <wp:docPr id="2" name="Рисунок 2" descr="C:\Users\1\Downloads\imgonline_com_ua_Resize_ewGh0M4nvZb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online_com_ua_Resize_ewGh0M4nvZb_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FF0000"/>
          <w:sz w:val="52"/>
          <w:szCs w:val="52"/>
        </w:rPr>
        <w:t xml:space="preserve">                         </w:t>
      </w:r>
    </w:p>
    <w:p w14:paraId="7DE7660C" w14:textId="77777777" w:rsidR="004164DB" w:rsidRDefault="00FC08CF" w:rsidP="00F5410F">
      <w:pPr>
        <w:pStyle w:val="a3"/>
        <w:spacing w:after="0"/>
        <w:rPr>
          <w:rFonts w:ascii="Times New Roman" w:hAnsi="Times New Roman"/>
          <w:b/>
          <w:color w:val="FF0000"/>
          <w:sz w:val="52"/>
          <w:szCs w:val="52"/>
        </w:rPr>
      </w:pPr>
      <w:r>
        <w:rPr>
          <w:rFonts w:ascii="Times New Roman" w:hAnsi="Times New Roman"/>
          <w:b/>
          <w:color w:val="FF0000"/>
          <w:sz w:val="52"/>
          <w:szCs w:val="52"/>
        </w:rPr>
        <w:t xml:space="preserve">                            </w:t>
      </w:r>
    </w:p>
    <w:p w14:paraId="3142D76A" w14:textId="77777777" w:rsidR="004164DB" w:rsidRDefault="004164DB" w:rsidP="00F5410F">
      <w:pPr>
        <w:pStyle w:val="a3"/>
        <w:spacing w:after="0"/>
        <w:rPr>
          <w:rFonts w:ascii="Times New Roman" w:hAnsi="Times New Roman"/>
          <w:b/>
          <w:color w:val="FF0000"/>
          <w:sz w:val="52"/>
          <w:szCs w:val="52"/>
        </w:rPr>
      </w:pPr>
    </w:p>
    <w:p w14:paraId="6C4EDD7D" w14:textId="77777777" w:rsidR="00ED06ED" w:rsidRPr="00F5410F" w:rsidRDefault="004164DB" w:rsidP="00F5410F">
      <w:pPr>
        <w:pStyle w:val="a3"/>
        <w:spacing w:after="0"/>
        <w:rPr>
          <w:rFonts w:ascii="Times New Roman" w:hAnsi="Times New Roman"/>
          <w:b/>
          <w:color w:val="FF0000"/>
          <w:sz w:val="52"/>
          <w:szCs w:val="52"/>
        </w:rPr>
      </w:pPr>
      <w:r>
        <w:rPr>
          <w:rFonts w:ascii="Times New Roman" w:hAnsi="Times New Roman"/>
          <w:b/>
          <w:color w:val="FF0000"/>
          <w:sz w:val="52"/>
          <w:szCs w:val="52"/>
        </w:rPr>
        <w:t xml:space="preserve">                       </w:t>
      </w:r>
      <w:r w:rsidR="009369F5" w:rsidRPr="00F5410F">
        <w:rPr>
          <w:rFonts w:ascii="Times New Roman" w:hAnsi="Times New Roman"/>
          <w:b/>
          <w:color w:val="FF0000"/>
          <w:sz w:val="52"/>
          <w:szCs w:val="52"/>
        </w:rPr>
        <w:t>Лейкоз крупного рогатого скота</w:t>
      </w:r>
    </w:p>
    <w:p w14:paraId="2893F867" w14:textId="77777777" w:rsidR="00ED06ED" w:rsidRPr="00F5410F" w:rsidRDefault="00F5410F" w:rsidP="004164DB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  <w:r w:rsidRPr="00F5410F">
        <w:rPr>
          <w:rFonts w:ascii="Times New Roman" w:hAnsi="Times New Roman"/>
          <w:b/>
          <w:color w:val="FF0000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                       </w:t>
      </w:r>
      <w:r w:rsidR="004164DB">
        <w:rPr>
          <w:rFonts w:ascii="Times New Roman" w:hAnsi="Times New Roman"/>
          <w:b/>
          <w:color w:val="FF0000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ED06ED" w:rsidRPr="00F5410F">
        <w:rPr>
          <w:rFonts w:ascii="Times New Roman" w:hAnsi="Times New Roman"/>
          <w:b/>
          <w:color w:val="FF0000"/>
          <w:sz w:val="24"/>
          <w:szCs w:val="24"/>
        </w:rPr>
        <w:t>Памятка населению</w:t>
      </w:r>
    </w:p>
    <w:p w14:paraId="4FAD41C9" w14:textId="77777777" w:rsidR="006E6A09" w:rsidRDefault="006E6A09" w:rsidP="00F5410F">
      <w:pPr>
        <w:spacing w:after="0"/>
        <w:jc w:val="right"/>
        <w:rPr>
          <w:b/>
          <w:color w:val="FF0000"/>
          <w:sz w:val="24"/>
          <w:szCs w:val="24"/>
        </w:rPr>
      </w:pPr>
    </w:p>
    <w:p w14:paraId="44C1A8F7" w14:textId="77777777" w:rsidR="006A24EE" w:rsidRDefault="00F5410F" w:rsidP="008844CE">
      <w:pPr>
        <w:spacing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                 </w:t>
      </w:r>
      <w:r w:rsidR="006A24EE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</w:t>
      </w:r>
    </w:p>
    <w:p w14:paraId="547BE99D" w14:textId="77777777" w:rsidR="00ED06ED" w:rsidRPr="006A24EE" w:rsidRDefault="009369F5" w:rsidP="006A24EE">
      <w:pPr>
        <w:tabs>
          <w:tab w:val="left" w:pos="709"/>
        </w:tabs>
        <w:spacing w:after="0"/>
        <w:ind w:firstLine="567"/>
        <w:jc w:val="both"/>
        <w:rPr>
          <w:rFonts w:asciiTheme="minorHAnsi" w:hAnsiTheme="minorHAnsi" w:cstheme="minorHAnsi"/>
          <w:sz w:val="24"/>
          <w:szCs w:val="24"/>
        </w:rPr>
      </w:pPr>
      <w:r w:rsidRPr="006A24EE">
        <w:rPr>
          <w:rFonts w:asciiTheme="minorHAnsi" w:hAnsiTheme="minorHAnsi" w:cstheme="minorHAnsi"/>
          <w:b/>
          <w:bCs/>
          <w:color w:val="FF0000"/>
          <w:sz w:val="24"/>
          <w:szCs w:val="24"/>
        </w:rPr>
        <w:t>Лейкоз крупного рогатого скота</w:t>
      </w:r>
      <w:r w:rsidR="00ED06ED" w:rsidRPr="006A24E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 — </w:t>
      </w:r>
      <w:r w:rsidRPr="006A24EE">
        <w:rPr>
          <w:rFonts w:asciiTheme="minorHAnsi" w:hAnsiTheme="minorHAnsi" w:cstheme="minorHAnsi"/>
          <w:sz w:val="24"/>
          <w:szCs w:val="24"/>
        </w:rPr>
        <w:t>хроническая инфекционная, медленно протекающая болезнь опухолевой природы.</w:t>
      </w:r>
      <w:r w:rsidR="00360430" w:rsidRPr="006A24EE">
        <w:rPr>
          <w:rFonts w:asciiTheme="minorHAnsi" w:hAnsiTheme="minorHAnsi" w:cstheme="minorHAnsi"/>
          <w:sz w:val="24"/>
          <w:szCs w:val="24"/>
        </w:rPr>
        <w:t xml:space="preserve"> Возбудителем лейкоза является онкогенный РНК-содержащий вирус, относящийся к семейству </w:t>
      </w:r>
      <w:proofErr w:type="spellStart"/>
      <w:r w:rsidR="00360430" w:rsidRPr="006A24EE">
        <w:rPr>
          <w:rFonts w:asciiTheme="minorHAnsi" w:hAnsiTheme="minorHAnsi" w:cstheme="minorHAnsi"/>
          <w:sz w:val="24"/>
          <w:szCs w:val="24"/>
          <w:lang w:val="en-US"/>
        </w:rPr>
        <w:t>Retroviridae</w:t>
      </w:r>
      <w:proofErr w:type="spellEnd"/>
      <w:r w:rsidR="00360430" w:rsidRPr="006A24EE">
        <w:rPr>
          <w:rFonts w:asciiTheme="minorHAnsi" w:hAnsiTheme="minorHAnsi" w:cstheme="minorHAnsi"/>
          <w:sz w:val="24"/>
          <w:szCs w:val="24"/>
        </w:rPr>
        <w:t xml:space="preserve"> роду </w:t>
      </w:r>
      <w:proofErr w:type="spellStart"/>
      <w:r w:rsidR="00360430" w:rsidRPr="006A24EE">
        <w:rPr>
          <w:rFonts w:asciiTheme="minorHAnsi" w:hAnsiTheme="minorHAnsi" w:cstheme="minorHAnsi"/>
          <w:sz w:val="24"/>
          <w:szCs w:val="24"/>
          <w:lang w:val="en-US"/>
        </w:rPr>
        <w:t>Deltaretrovirus</w:t>
      </w:r>
      <w:proofErr w:type="spellEnd"/>
      <w:r w:rsidR="00360430" w:rsidRPr="006A24EE">
        <w:rPr>
          <w:rFonts w:asciiTheme="minorHAnsi" w:hAnsiTheme="minorHAnsi" w:cstheme="minorHAnsi"/>
          <w:sz w:val="24"/>
          <w:szCs w:val="24"/>
        </w:rPr>
        <w:t>.</w:t>
      </w:r>
    </w:p>
    <w:p w14:paraId="30BE1CBB" w14:textId="77777777" w:rsidR="004C05FF" w:rsidRPr="006A24EE" w:rsidRDefault="00360430" w:rsidP="00ED06ED">
      <w:pPr>
        <w:spacing w:after="0"/>
        <w:ind w:firstLine="567"/>
        <w:jc w:val="both"/>
        <w:rPr>
          <w:rFonts w:asciiTheme="minorHAnsi" w:hAnsiTheme="minorHAnsi" w:cstheme="minorHAnsi"/>
          <w:sz w:val="24"/>
          <w:szCs w:val="24"/>
        </w:rPr>
      </w:pPr>
      <w:r w:rsidRPr="006A24EE">
        <w:rPr>
          <w:rFonts w:asciiTheme="minorHAnsi" w:hAnsiTheme="minorHAnsi" w:cstheme="minorHAnsi"/>
          <w:sz w:val="24"/>
          <w:szCs w:val="24"/>
        </w:rPr>
        <w:t>Различаются – бессимптомная, гематологическая и клиническая стадии болезни. В бессимптомной и гематологических стадиях - х</w:t>
      </w:r>
      <w:r w:rsidR="004C05FF" w:rsidRPr="006A24EE">
        <w:rPr>
          <w:rFonts w:asciiTheme="minorHAnsi" w:hAnsiTheme="minorHAnsi" w:cstheme="minorHAnsi"/>
          <w:sz w:val="24"/>
          <w:szCs w:val="24"/>
        </w:rPr>
        <w:t xml:space="preserve">арактерные признаки болезни отсутствуют. Выявление животного – вирусоносителя возможно только </w:t>
      </w:r>
      <w:r w:rsidR="00A019AB" w:rsidRPr="006A24EE">
        <w:rPr>
          <w:rFonts w:asciiTheme="minorHAnsi" w:hAnsiTheme="minorHAnsi" w:cstheme="minorHAnsi"/>
          <w:sz w:val="24"/>
          <w:szCs w:val="24"/>
        </w:rPr>
        <w:t>при проведении</w:t>
      </w:r>
      <w:r w:rsidR="004C05FF" w:rsidRPr="006A24EE">
        <w:rPr>
          <w:rFonts w:asciiTheme="minorHAnsi" w:hAnsiTheme="minorHAnsi" w:cstheme="minorHAnsi"/>
          <w:sz w:val="24"/>
          <w:szCs w:val="24"/>
        </w:rPr>
        <w:t xml:space="preserve"> лабораторных исследований.</w:t>
      </w:r>
      <w:r w:rsidR="00116EA4">
        <w:rPr>
          <w:rFonts w:asciiTheme="minorHAnsi" w:hAnsiTheme="minorHAnsi" w:cstheme="minorHAnsi"/>
          <w:sz w:val="24"/>
          <w:szCs w:val="24"/>
        </w:rPr>
        <w:t xml:space="preserve"> Исследованию на лейкоз подлежат восприимчивые животные, достигшие 6 месячного возраста и старше.</w:t>
      </w:r>
    </w:p>
    <w:p w14:paraId="0860EC9B" w14:textId="77777777" w:rsidR="00610009" w:rsidRPr="006A24EE" w:rsidRDefault="004C05FF" w:rsidP="00ED06E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24E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            </w:t>
      </w:r>
      <w:r w:rsidR="00610009" w:rsidRPr="006A24E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Источником </w:t>
      </w:r>
      <w:r w:rsidR="006E16D2" w:rsidRPr="006A24EE">
        <w:rPr>
          <w:rFonts w:asciiTheme="minorHAnsi" w:hAnsiTheme="minorHAnsi" w:cstheme="minorHAnsi"/>
          <w:b/>
          <w:color w:val="FF0000"/>
          <w:sz w:val="24"/>
          <w:szCs w:val="24"/>
        </w:rPr>
        <w:t>возбудителя являются больные животные</w:t>
      </w:r>
      <w:r w:rsidR="009B28D3" w:rsidRPr="006A24E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. </w:t>
      </w:r>
      <w:r w:rsidR="009B28D3" w:rsidRPr="006A24EE">
        <w:rPr>
          <w:rFonts w:asciiTheme="minorHAnsi" w:hAnsiTheme="minorHAnsi" w:cstheme="minorHAnsi"/>
          <w:sz w:val="24"/>
          <w:szCs w:val="24"/>
        </w:rPr>
        <w:t xml:space="preserve">Факторами передачи вируса являются кровь, молоко, </w:t>
      </w:r>
      <w:r w:rsidR="00A019AB" w:rsidRPr="006A24EE">
        <w:rPr>
          <w:rFonts w:asciiTheme="minorHAnsi" w:hAnsiTheme="minorHAnsi" w:cstheme="minorHAnsi"/>
          <w:sz w:val="24"/>
          <w:szCs w:val="24"/>
        </w:rPr>
        <w:t>биологические жидкости (</w:t>
      </w:r>
      <w:r w:rsidR="009B28D3" w:rsidRPr="006A24EE">
        <w:rPr>
          <w:rFonts w:asciiTheme="minorHAnsi" w:hAnsiTheme="minorHAnsi" w:cstheme="minorHAnsi"/>
          <w:sz w:val="24"/>
          <w:szCs w:val="24"/>
        </w:rPr>
        <w:t>секреты</w:t>
      </w:r>
      <w:r w:rsidR="00A019AB" w:rsidRPr="006A24EE">
        <w:rPr>
          <w:rFonts w:asciiTheme="minorHAnsi" w:hAnsiTheme="minorHAnsi" w:cstheme="minorHAnsi"/>
          <w:sz w:val="24"/>
          <w:szCs w:val="24"/>
        </w:rPr>
        <w:t>, экскреты) инфицированных восприимчивых животных, при воспроизводстве стада – от зараженных производи</w:t>
      </w:r>
      <w:r w:rsidR="00232248" w:rsidRPr="006A24EE">
        <w:rPr>
          <w:rFonts w:asciiTheme="minorHAnsi" w:hAnsiTheme="minorHAnsi" w:cstheme="minorHAnsi"/>
          <w:sz w:val="24"/>
          <w:szCs w:val="24"/>
        </w:rPr>
        <w:t>те</w:t>
      </w:r>
      <w:r w:rsidR="00A019AB" w:rsidRPr="006A24EE">
        <w:rPr>
          <w:rFonts w:asciiTheme="minorHAnsi" w:hAnsiTheme="minorHAnsi" w:cstheme="minorHAnsi"/>
          <w:sz w:val="24"/>
          <w:szCs w:val="24"/>
        </w:rPr>
        <w:t>лей, а так же другие объек</w:t>
      </w:r>
      <w:r w:rsidR="00F5410F" w:rsidRPr="006A24EE">
        <w:rPr>
          <w:rFonts w:asciiTheme="minorHAnsi" w:hAnsiTheme="minorHAnsi" w:cstheme="minorHAnsi"/>
          <w:sz w:val="24"/>
          <w:szCs w:val="24"/>
        </w:rPr>
        <w:t>ты внешней среды, контаминирован</w:t>
      </w:r>
      <w:r w:rsidR="00A019AB" w:rsidRPr="006A24EE">
        <w:rPr>
          <w:rFonts w:asciiTheme="minorHAnsi" w:hAnsiTheme="minorHAnsi" w:cstheme="minorHAnsi"/>
          <w:sz w:val="24"/>
          <w:szCs w:val="24"/>
        </w:rPr>
        <w:t>ные возбудителем (предметы ухода за поголовьем).</w:t>
      </w:r>
      <w:r w:rsidR="009B28D3" w:rsidRPr="006A24EE">
        <w:rPr>
          <w:rFonts w:asciiTheme="minorHAnsi" w:hAnsiTheme="minorHAnsi" w:cstheme="minorHAnsi"/>
          <w:sz w:val="24"/>
          <w:szCs w:val="24"/>
        </w:rPr>
        <w:t xml:space="preserve"> </w:t>
      </w:r>
      <w:r w:rsidR="00A019AB" w:rsidRPr="006A24EE">
        <w:rPr>
          <w:rFonts w:asciiTheme="minorHAnsi" w:hAnsiTheme="minorHAnsi" w:cstheme="minorHAnsi"/>
          <w:sz w:val="24"/>
          <w:szCs w:val="24"/>
        </w:rPr>
        <w:t>Заражение телят происходит в пренатальный период (от матери к плоду), так же после рождения – через молоко.</w:t>
      </w:r>
    </w:p>
    <w:p w14:paraId="0961B268" w14:textId="77777777" w:rsidR="00A019AB" w:rsidRPr="006A24EE" w:rsidRDefault="00A019AB" w:rsidP="00ED06ED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6A24EE">
        <w:rPr>
          <w:rFonts w:asciiTheme="minorHAnsi" w:hAnsiTheme="minorHAnsi" w:cstheme="minorHAnsi"/>
          <w:b/>
          <w:color w:val="FF0000"/>
          <w:sz w:val="24"/>
          <w:szCs w:val="24"/>
        </w:rPr>
        <w:t>Заразившись однажды – животное остается инфицированным пожизненно!</w:t>
      </w:r>
      <w:r w:rsidR="006E6A09" w:rsidRPr="006A24EE">
        <w:rPr>
          <w:rFonts w:asciiTheme="minorHAnsi" w:hAnsiTheme="minorHAnsi" w:cstheme="minorHAnsi"/>
          <w:b/>
          <w:noProof/>
          <w:color w:val="FF0000"/>
          <w:sz w:val="24"/>
          <w:szCs w:val="24"/>
        </w:rPr>
        <w:t xml:space="preserve"> </w:t>
      </w:r>
    </w:p>
    <w:p w14:paraId="0405E6D3" w14:textId="77777777" w:rsidR="00610009" w:rsidRPr="006A24EE" w:rsidRDefault="00610009" w:rsidP="00ED06ED">
      <w:pPr>
        <w:spacing w:after="0" w:line="240" w:lineRule="auto"/>
        <w:jc w:val="both"/>
        <w:rPr>
          <w:b/>
          <w:color w:val="FF0000"/>
          <w:sz w:val="24"/>
          <w:szCs w:val="24"/>
        </w:rPr>
      </w:pPr>
    </w:p>
    <w:p w14:paraId="7174D21D" w14:textId="77777777" w:rsidR="00ED06ED" w:rsidRDefault="00F5410F" w:rsidP="0062078A">
      <w:pPr>
        <w:spacing w:after="0" w:line="240" w:lineRule="auto"/>
        <w:jc w:val="both"/>
        <w:rPr>
          <w:b/>
          <w:color w:val="FF0000"/>
          <w:sz w:val="24"/>
          <w:szCs w:val="24"/>
        </w:rPr>
      </w:pPr>
      <w:r w:rsidRPr="006A24EE">
        <w:rPr>
          <w:b/>
          <w:color w:val="FF0000"/>
          <w:sz w:val="24"/>
          <w:szCs w:val="24"/>
        </w:rPr>
        <w:t xml:space="preserve">             </w:t>
      </w:r>
      <w:r w:rsidR="00541DCA" w:rsidRPr="006A24EE">
        <w:rPr>
          <w:b/>
          <w:color w:val="FF0000"/>
          <w:sz w:val="24"/>
          <w:szCs w:val="24"/>
        </w:rPr>
        <w:t>Главным фактором распространения является совместное содержание здоровых животных с животными – вирусоносителями лейкоза.</w:t>
      </w:r>
    </w:p>
    <w:p w14:paraId="29AD9BD9" w14:textId="77777777" w:rsidR="009D2038" w:rsidRPr="004A51E4" w:rsidRDefault="004A51E4" w:rsidP="0062078A">
      <w:pP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</w:t>
      </w:r>
      <w:r w:rsidR="009D2038" w:rsidRPr="004A51E4">
        <w:rPr>
          <w:color w:val="FF0000"/>
          <w:sz w:val="24"/>
          <w:szCs w:val="24"/>
        </w:rPr>
        <w:t xml:space="preserve">При получении положительных результатов </w:t>
      </w:r>
      <w:r>
        <w:rPr>
          <w:color w:val="FF0000"/>
          <w:sz w:val="24"/>
          <w:szCs w:val="24"/>
        </w:rPr>
        <w:t xml:space="preserve">исследования </w:t>
      </w:r>
      <w:r w:rsidRPr="004A51E4">
        <w:rPr>
          <w:color w:val="FF0000"/>
          <w:sz w:val="24"/>
          <w:szCs w:val="24"/>
        </w:rPr>
        <w:t>на лейкоз на хозяйства всех форм собственности накладываются ограничительные мероприятия (карантин)</w:t>
      </w:r>
      <w:r>
        <w:rPr>
          <w:color w:val="FF0000"/>
          <w:sz w:val="24"/>
          <w:szCs w:val="24"/>
        </w:rPr>
        <w:t>.</w:t>
      </w:r>
    </w:p>
    <w:p w14:paraId="04408A4F" w14:textId="77777777" w:rsidR="0062078A" w:rsidRDefault="00F5410F" w:rsidP="0062078A">
      <w:pPr>
        <w:spacing w:after="0"/>
        <w:jc w:val="both"/>
        <w:rPr>
          <w:sz w:val="24"/>
          <w:szCs w:val="24"/>
        </w:rPr>
      </w:pPr>
      <w:r w:rsidRPr="006A24EE">
        <w:rPr>
          <w:b/>
          <w:sz w:val="24"/>
          <w:szCs w:val="24"/>
        </w:rPr>
        <w:t xml:space="preserve">             </w:t>
      </w:r>
      <w:r w:rsidR="0062078A" w:rsidRPr="006A24EE">
        <w:rPr>
          <w:b/>
          <w:color w:val="FF0000"/>
          <w:sz w:val="24"/>
          <w:szCs w:val="24"/>
        </w:rPr>
        <w:t>Отмена карантина</w:t>
      </w:r>
      <w:r w:rsidR="0062078A" w:rsidRPr="006A24EE">
        <w:rPr>
          <w:sz w:val="24"/>
          <w:szCs w:val="24"/>
        </w:rPr>
        <w:t xml:space="preserve"> осуществляется после выполнения в полном объеме организационно-хозяйственных, специальных ветеринарно-санитарных мероприятий, а именно:</w:t>
      </w:r>
    </w:p>
    <w:p w14:paraId="3B06AE33" w14:textId="77777777" w:rsidR="004164DB" w:rsidRPr="004164DB" w:rsidRDefault="004164DB" w:rsidP="0062078A">
      <w:pPr>
        <w:spacing w:after="0"/>
        <w:jc w:val="both"/>
        <w:rPr>
          <w:sz w:val="24"/>
          <w:szCs w:val="24"/>
          <w:u w:val="single"/>
        </w:rPr>
      </w:pPr>
      <w:r>
        <w:rPr>
          <w:color w:val="FF0000"/>
          <w:sz w:val="24"/>
          <w:szCs w:val="24"/>
        </w:rPr>
        <w:t xml:space="preserve">   </w:t>
      </w:r>
      <w:r w:rsidRPr="004164DB">
        <w:rPr>
          <w:color w:val="FF0000"/>
          <w:sz w:val="24"/>
          <w:szCs w:val="24"/>
          <w:u w:val="single"/>
        </w:rPr>
        <w:t>на территории эпизоотического очага</w:t>
      </w:r>
    </w:p>
    <w:p w14:paraId="0A55A888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-отбор проб  крови с интервалом в 90 календарных дней в целях проведения серологических исследований восприимчивых животных до получения двукратных отрицательных результатов, </w:t>
      </w:r>
      <w:r w:rsidR="00D0711C">
        <w:rPr>
          <w:sz w:val="24"/>
          <w:szCs w:val="24"/>
        </w:rPr>
        <w:t xml:space="preserve">от восприимчивых животных в возрасте от 15 календарных дней до 6 месяцев включительно – отбор проб крови для молекулярно – биологического исследования методом ПЦР, </w:t>
      </w:r>
      <w:r w:rsidRPr="006A24EE">
        <w:rPr>
          <w:sz w:val="24"/>
          <w:szCs w:val="24"/>
        </w:rPr>
        <w:t xml:space="preserve">а так же гематологических исследований вновь выявленных </w:t>
      </w:r>
      <w:r w:rsidRPr="006A24EE">
        <w:rPr>
          <w:sz w:val="24"/>
          <w:szCs w:val="24"/>
        </w:rPr>
        <w:lastRenderedPageBreak/>
        <w:t>инфицированных восприимчивых животных не позднее 7 календарных дней со дня получения положительных результатов серологический исследований;</w:t>
      </w:r>
    </w:p>
    <w:p w14:paraId="132F2042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- изолированное содержание и направление на убой больных восприимчивых животных в течени</w:t>
      </w:r>
      <w:r w:rsidR="002828EF" w:rsidRPr="006A24EE">
        <w:rPr>
          <w:sz w:val="24"/>
          <w:szCs w:val="24"/>
        </w:rPr>
        <w:t>е</w:t>
      </w:r>
      <w:r w:rsidRPr="006A24EE">
        <w:rPr>
          <w:sz w:val="24"/>
          <w:szCs w:val="24"/>
        </w:rPr>
        <w:t xml:space="preserve"> 15 календарных дней с даты установления диагноза на лейкоз;</w:t>
      </w:r>
    </w:p>
    <w:p w14:paraId="11F535F5" w14:textId="77777777" w:rsidR="0062078A" w:rsidRPr="006A24EE" w:rsidRDefault="0062078A" w:rsidP="0062078A">
      <w:pPr>
        <w:spacing w:after="0"/>
        <w:jc w:val="both"/>
        <w:rPr>
          <w:b/>
          <w:sz w:val="24"/>
          <w:szCs w:val="24"/>
        </w:rPr>
      </w:pPr>
      <w:r w:rsidRPr="006A24EE">
        <w:rPr>
          <w:sz w:val="24"/>
          <w:szCs w:val="24"/>
        </w:rPr>
        <w:t xml:space="preserve">  -направление на убой инфицированных животных в случае, если в хозяйстве суммарное количество больных и инфицированных восприимчивых животных составляет до 5% от общего количества восприимчивых животных. </w:t>
      </w:r>
      <w:r w:rsidRPr="006A24EE">
        <w:rPr>
          <w:b/>
          <w:sz w:val="24"/>
          <w:szCs w:val="24"/>
        </w:rPr>
        <w:t>Убой больных и инфицированных животных осуществляется на предприятиях по убою или оборудованных для этих целей убойных пунктах.</w:t>
      </w:r>
    </w:p>
    <w:p w14:paraId="0723B167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-оборудование дезинфекционных ковриков или ванночек на входе (выходе) в животноводческие помещения, а так же на въезде (выезде) на территорию эпизоотического очага.</w:t>
      </w:r>
    </w:p>
    <w:p w14:paraId="7F597523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-обеспечение смены одежды, обуви при входе и выходе с территории эпизоотического очага;</w:t>
      </w:r>
    </w:p>
    <w:p w14:paraId="25EFACD0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-обеспечение дезинфекции одежды, обуви при выходе с территории эпизоотического очага, а </w:t>
      </w:r>
      <w:proofErr w:type="gramStart"/>
      <w:r w:rsidRPr="006A24EE">
        <w:rPr>
          <w:sz w:val="24"/>
          <w:szCs w:val="24"/>
        </w:rPr>
        <w:t>так же</w:t>
      </w:r>
      <w:proofErr w:type="gramEnd"/>
      <w:r w:rsidRPr="006A24EE">
        <w:rPr>
          <w:sz w:val="24"/>
          <w:szCs w:val="24"/>
        </w:rPr>
        <w:t xml:space="preserve"> обеспечение дезинфекционной обработки транспортных средств при выезде с территории эпизоотического очага;</w:t>
      </w:r>
    </w:p>
    <w:p w14:paraId="76C56D05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-</w:t>
      </w:r>
      <w:proofErr w:type="spellStart"/>
      <w:r w:rsidRPr="006A24EE">
        <w:rPr>
          <w:sz w:val="24"/>
          <w:szCs w:val="24"/>
        </w:rPr>
        <w:t>дезакаризация</w:t>
      </w:r>
      <w:proofErr w:type="spellEnd"/>
      <w:r w:rsidRPr="006A24EE">
        <w:rPr>
          <w:sz w:val="24"/>
          <w:szCs w:val="24"/>
        </w:rPr>
        <w:t xml:space="preserve"> и дезинсекция помещений, в которых содержатся восприимчивые животные;</w:t>
      </w:r>
    </w:p>
    <w:p w14:paraId="0EF44145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-обеспечение отсутствия на территории животных без владельцев.</w:t>
      </w:r>
    </w:p>
    <w:p w14:paraId="4B78AFA2" w14:textId="77777777" w:rsidR="0062078A" w:rsidRPr="009D2038" w:rsidRDefault="006A24EE" w:rsidP="0062078A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Молоко и молозиво, получе</w:t>
      </w:r>
      <w:r w:rsidR="0062078A" w:rsidRPr="006A24EE">
        <w:rPr>
          <w:b/>
          <w:sz w:val="24"/>
          <w:szCs w:val="24"/>
        </w:rPr>
        <w:t>н</w:t>
      </w:r>
      <w:r>
        <w:rPr>
          <w:b/>
          <w:sz w:val="24"/>
          <w:szCs w:val="24"/>
        </w:rPr>
        <w:t>н</w:t>
      </w:r>
      <w:r w:rsidR="0062078A" w:rsidRPr="006A24EE">
        <w:rPr>
          <w:b/>
          <w:sz w:val="24"/>
          <w:szCs w:val="24"/>
        </w:rPr>
        <w:t>ые от больных восприимчивых животных подлежат уничтожению.</w:t>
      </w:r>
      <w:r w:rsidR="008844CE">
        <w:rPr>
          <w:b/>
          <w:sz w:val="24"/>
          <w:szCs w:val="24"/>
        </w:rPr>
        <w:t xml:space="preserve"> </w:t>
      </w:r>
      <w:r w:rsidR="008844CE" w:rsidRPr="009D2038">
        <w:rPr>
          <w:sz w:val="24"/>
          <w:szCs w:val="24"/>
        </w:rPr>
        <w:t xml:space="preserve">Молоко, полученное </w:t>
      </w:r>
      <w:proofErr w:type="gramStart"/>
      <w:r w:rsidR="008844CE" w:rsidRPr="009D2038">
        <w:rPr>
          <w:sz w:val="24"/>
          <w:szCs w:val="24"/>
        </w:rPr>
        <w:t>от инфицированных восприимчивых животных</w:t>
      </w:r>
      <w:proofErr w:type="gramEnd"/>
      <w:r w:rsidR="008844CE" w:rsidRPr="009D2038">
        <w:rPr>
          <w:sz w:val="24"/>
          <w:szCs w:val="24"/>
        </w:rPr>
        <w:t xml:space="preserve"> подвергается термической обработке путем прогревания при температуре не ниже 85</w:t>
      </w:r>
      <w:r w:rsidR="008844CE" w:rsidRPr="009D2038">
        <w:rPr>
          <w:sz w:val="24"/>
          <w:szCs w:val="24"/>
          <w:vertAlign w:val="superscript"/>
        </w:rPr>
        <w:t>0</w:t>
      </w:r>
      <w:r w:rsidR="008844CE" w:rsidRPr="009D2038">
        <w:rPr>
          <w:sz w:val="24"/>
          <w:szCs w:val="24"/>
        </w:rPr>
        <w:t xml:space="preserve">С в течение не менее 10 мин., или кипячению в течение не менее 5 мин. или реализуется на </w:t>
      </w:r>
      <w:proofErr w:type="spellStart"/>
      <w:r w:rsidR="008844CE" w:rsidRPr="009D2038">
        <w:rPr>
          <w:sz w:val="24"/>
          <w:szCs w:val="24"/>
        </w:rPr>
        <w:t>молокоперабатывающ</w:t>
      </w:r>
      <w:r w:rsidR="009D2038" w:rsidRPr="009D2038">
        <w:rPr>
          <w:sz w:val="24"/>
          <w:szCs w:val="24"/>
        </w:rPr>
        <w:t>ие</w:t>
      </w:r>
      <w:proofErr w:type="spellEnd"/>
      <w:r w:rsidR="009D2038" w:rsidRPr="009D2038">
        <w:rPr>
          <w:sz w:val="24"/>
          <w:szCs w:val="24"/>
        </w:rPr>
        <w:t xml:space="preserve"> предприятия. Молозиво, полученное </w:t>
      </w:r>
      <w:proofErr w:type="gramStart"/>
      <w:r w:rsidR="009D2038" w:rsidRPr="009D2038">
        <w:rPr>
          <w:sz w:val="24"/>
          <w:szCs w:val="24"/>
        </w:rPr>
        <w:t>от инфицированных восприимчивых животных</w:t>
      </w:r>
      <w:proofErr w:type="gramEnd"/>
      <w:r w:rsidR="009D2038" w:rsidRPr="009D2038">
        <w:rPr>
          <w:sz w:val="24"/>
          <w:szCs w:val="24"/>
        </w:rPr>
        <w:t xml:space="preserve"> подвергается термической обработке путем прогревания при температуре не ниже 85</w:t>
      </w:r>
      <w:r w:rsidR="009D2038" w:rsidRPr="009D2038">
        <w:rPr>
          <w:sz w:val="24"/>
          <w:szCs w:val="24"/>
          <w:vertAlign w:val="superscript"/>
        </w:rPr>
        <w:t>0</w:t>
      </w:r>
      <w:r w:rsidR="009D2038" w:rsidRPr="009D2038">
        <w:rPr>
          <w:sz w:val="24"/>
          <w:szCs w:val="24"/>
        </w:rPr>
        <w:t>С в течение не менее 10 мин., или кипячению в течение не менее 5 мин. и используется внутри резервации.</w:t>
      </w:r>
    </w:p>
    <w:p w14:paraId="6FF6C333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-дезинфекция помещений и других мест, где содержались больные и инфицированные животные проводится в три этапа: первый – сразу после </w:t>
      </w:r>
      <w:proofErr w:type="gramStart"/>
      <w:r w:rsidRPr="006A24EE">
        <w:rPr>
          <w:sz w:val="24"/>
          <w:szCs w:val="24"/>
        </w:rPr>
        <w:t>изоляции  больных</w:t>
      </w:r>
      <w:proofErr w:type="gramEnd"/>
      <w:r w:rsidRPr="006A24EE">
        <w:rPr>
          <w:sz w:val="24"/>
          <w:szCs w:val="24"/>
        </w:rPr>
        <w:t xml:space="preserve"> и инфицированных животных, второй – после проведения механической очистки, третий – перед отменой карантина.</w:t>
      </w:r>
    </w:p>
    <w:p w14:paraId="68AB6433" w14:textId="77777777" w:rsidR="0062078A" w:rsidRPr="006A24EE" w:rsidRDefault="0062078A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-навоз складируется в штабеля для биотермического обеззараживания. Навозная жижа обеззараживается хлорной известью.</w:t>
      </w:r>
    </w:p>
    <w:p w14:paraId="122FEF4B" w14:textId="77777777" w:rsidR="0062078A" w:rsidRPr="006A24EE" w:rsidRDefault="0062078A" w:rsidP="006A24EE">
      <w:pPr>
        <w:tabs>
          <w:tab w:val="left" w:pos="284"/>
          <w:tab w:val="left" w:pos="426"/>
          <w:tab w:val="left" w:pos="709"/>
        </w:tabs>
        <w:spacing w:after="0"/>
        <w:jc w:val="both"/>
        <w:rPr>
          <w:sz w:val="24"/>
          <w:szCs w:val="24"/>
        </w:rPr>
      </w:pPr>
      <w:r w:rsidRPr="006A24EE">
        <w:rPr>
          <w:b/>
          <w:color w:val="FF0000"/>
          <w:sz w:val="24"/>
          <w:szCs w:val="24"/>
        </w:rPr>
        <w:t xml:space="preserve">      </w:t>
      </w:r>
      <w:r w:rsidR="006A24EE">
        <w:rPr>
          <w:b/>
          <w:color w:val="FF0000"/>
          <w:sz w:val="24"/>
          <w:szCs w:val="24"/>
        </w:rPr>
        <w:t xml:space="preserve">       </w:t>
      </w:r>
      <w:r w:rsidRPr="004164DB">
        <w:rPr>
          <w:color w:val="FF0000"/>
          <w:sz w:val="24"/>
          <w:szCs w:val="24"/>
          <w:u w:val="single"/>
        </w:rPr>
        <w:t>В неблагополучном пункте</w:t>
      </w:r>
      <w:r w:rsidRPr="006A24EE">
        <w:rPr>
          <w:color w:val="FF0000"/>
          <w:sz w:val="24"/>
          <w:szCs w:val="24"/>
        </w:rPr>
        <w:t xml:space="preserve"> запрещается </w:t>
      </w:r>
      <w:r w:rsidRPr="006A24EE">
        <w:rPr>
          <w:sz w:val="24"/>
          <w:szCs w:val="24"/>
        </w:rPr>
        <w:t>проведение сельскохозяйственных ярмарок, выставок и других мероприятий, связанных с перемещением восприимчивых животных.</w:t>
      </w:r>
      <w:r w:rsidRPr="006A24EE">
        <w:rPr>
          <w:color w:val="FF0000"/>
          <w:sz w:val="24"/>
          <w:szCs w:val="24"/>
        </w:rPr>
        <w:t xml:space="preserve"> Осуществляется</w:t>
      </w:r>
      <w:r w:rsidRPr="006A24EE">
        <w:rPr>
          <w:b/>
          <w:color w:val="FF0000"/>
          <w:sz w:val="24"/>
          <w:szCs w:val="24"/>
        </w:rPr>
        <w:t xml:space="preserve"> </w:t>
      </w:r>
      <w:r w:rsidRPr="006A24EE">
        <w:rPr>
          <w:sz w:val="24"/>
          <w:szCs w:val="24"/>
        </w:rPr>
        <w:t>проведение клинического осмотра и серологических исследований на лейкоз восприимчивых животных старше 6-месячного возраста.</w:t>
      </w:r>
    </w:p>
    <w:p w14:paraId="53FBBFE6" w14:textId="77777777" w:rsidR="002828EF" w:rsidRPr="006A24EE" w:rsidRDefault="002828EF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 </w:t>
      </w:r>
      <w:r w:rsidR="006A24EE">
        <w:rPr>
          <w:sz w:val="24"/>
          <w:szCs w:val="24"/>
        </w:rPr>
        <w:t xml:space="preserve">        </w:t>
      </w:r>
      <w:r w:rsidRPr="006A24EE">
        <w:rPr>
          <w:color w:val="FF0000"/>
          <w:sz w:val="24"/>
          <w:szCs w:val="24"/>
        </w:rPr>
        <w:t>Мероприятия</w:t>
      </w:r>
      <w:r w:rsidR="006A24EE">
        <w:rPr>
          <w:color w:val="FF0000"/>
          <w:sz w:val="24"/>
          <w:szCs w:val="24"/>
        </w:rPr>
        <w:t>,</w:t>
      </w:r>
      <w:r w:rsidRPr="006A24EE">
        <w:rPr>
          <w:color w:val="FF0000"/>
          <w:sz w:val="24"/>
          <w:szCs w:val="24"/>
        </w:rPr>
        <w:t xml:space="preserve"> проводимые </w:t>
      </w:r>
      <w:proofErr w:type="gramStart"/>
      <w:r w:rsidRPr="006A24EE">
        <w:rPr>
          <w:color w:val="FF0000"/>
          <w:sz w:val="24"/>
          <w:szCs w:val="24"/>
        </w:rPr>
        <w:t>в резервации</w:t>
      </w:r>
      <w:proofErr w:type="gramEnd"/>
      <w:r w:rsidRPr="006A24EE">
        <w:rPr>
          <w:color w:val="FF0000"/>
          <w:sz w:val="24"/>
          <w:szCs w:val="24"/>
        </w:rPr>
        <w:t xml:space="preserve"> включают в себя обустройство помещения для содержания восприимчивых животных на период карантина</w:t>
      </w:r>
      <w:r w:rsidRPr="006A24EE">
        <w:rPr>
          <w:sz w:val="24"/>
          <w:szCs w:val="24"/>
        </w:rPr>
        <w:t>, а так же:</w:t>
      </w:r>
    </w:p>
    <w:p w14:paraId="7BFDC879" w14:textId="77777777" w:rsidR="002828EF" w:rsidRPr="006A24EE" w:rsidRDefault="002828EF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- организация отбора проб крови от инфицированных животных для проведения гематологических исследований каждые 6 месяцев;</w:t>
      </w:r>
    </w:p>
    <w:p w14:paraId="5200B5B4" w14:textId="77777777" w:rsidR="002828EF" w:rsidRPr="006A24EE" w:rsidRDefault="002828EF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- направление на убой больных восприимчивых животных в течение 15 календарных дней с даты установления диагноза на лейкоз;</w:t>
      </w:r>
    </w:p>
    <w:p w14:paraId="00479C07" w14:textId="77777777" w:rsidR="0062078A" w:rsidRPr="006A24EE" w:rsidRDefault="002828EF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- обеспечение смены одежды, обуви при входе и выходе с территории резервации;</w:t>
      </w:r>
    </w:p>
    <w:p w14:paraId="56395FA8" w14:textId="77777777" w:rsidR="002828EF" w:rsidRPr="006A24EE" w:rsidRDefault="002828EF" w:rsidP="002828EF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- обеспечение дезинфекции одежды, обуви при выходе с территории резервации;</w:t>
      </w:r>
    </w:p>
    <w:p w14:paraId="721782D3" w14:textId="77777777" w:rsidR="002828EF" w:rsidRPr="006A24EE" w:rsidRDefault="002828EF" w:rsidP="002828EF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-</w:t>
      </w:r>
      <w:proofErr w:type="spellStart"/>
      <w:r w:rsidRPr="006A24EE">
        <w:rPr>
          <w:sz w:val="24"/>
          <w:szCs w:val="24"/>
        </w:rPr>
        <w:t>дезакаризация</w:t>
      </w:r>
      <w:proofErr w:type="spellEnd"/>
      <w:r w:rsidRPr="006A24EE">
        <w:rPr>
          <w:sz w:val="24"/>
          <w:szCs w:val="24"/>
        </w:rPr>
        <w:t xml:space="preserve"> и дезинсекция помещений, в которых содержатся восприимчивые животные;</w:t>
      </w:r>
    </w:p>
    <w:p w14:paraId="07C7756A" w14:textId="16496666" w:rsidR="0062078A" w:rsidRPr="006A24EE" w:rsidRDefault="002828EF" w:rsidP="0062078A">
      <w:pPr>
        <w:spacing w:after="0"/>
        <w:jc w:val="both"/>
        <w:rPr>
          <w:sz w:val="24"/>
          <w:szCs w:val="24"/>
        </w:rPr>
      </w:pPr>
      <w:r w:rsidRPr="006A24EE">
        <w:rPr>
          <w:sz w:val="24"/>
          <w:szCs w:val="24"/>
        </w:rPr>
        <w:t xml:space="preserve">   -обеспечение отсутствия на территории животных без владельцев.</w:t>
      </w:r>
    </w:p>
    <w:sectPr w:rsidR="0062078A" w:rsidRPr="006A24EE" w:rsidSect="00ED06ED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019A"/>
    <w:rsid w:val="000317F8"/>
    <w:rsid w:val="000A4F38"/>
    <w:rsid w:val="000C0DDE"/>
    <w:rsid w:val="00101176"/>
    <w:rsid w:val="00116EA4"/>
    <w:rsid w:val="001A18C7"/>
    <w:rsid w:val="00200181"/>
    <w:rsid w:val="00213935"/>
    <w:rsid w:val="00232248"/>
    <w:rsid w:val="00245187"/>
    <w:rsid w:val="002828EF"/>
    <w:rsid w:val="003445B4"/>
    <w:rsid w:val="00360430"/>
    <w:rsid w:val="003678A7"/>
    <w:rsid w:val="003A6127"/>
    <w:rsid w:val="004164DB"/>
    <w:rsid w:val="00424AD5"/>
    <w:rsid w:val="00435C92"/>
    <w:rsid w:val="004823A0"/>
    <w:rsid w:val="004A51E4"/>
    <w:rsid w:val="004C05FF"/>
    <w:rsid w:val="00541D17"/>
    <w:rsid w:val="00541DCA"/>
    <w:rsid w:val="00560CB6"/>
    <w:rsid w:val="00571975"/>
    <w:rsid w:val="005B0D30"/>
    <w:rsid w:val="005E47DB"/>
    <w:rsid w:val="005E482C"/>
    <w:rsid w:val="00610009"/>
    <w:rsid w:val="0062078A"/>
    <w:rsid w:val="006A24EE"/>
    <w:rsid w:val="006E16D2"/>
    <w:rsid w:val="006E6A09"/>
    <w:rsid w:val="008140BC"/>
    <w:rsid w:val="008844CE"/>
    <w:rsid w:val="008A52EE"/>
    <w:rsid w:val="008A6374"/>
    <w:rsid w:val="009365D5"/>
    <w:rsid w:val="009369F5"/>
    <w:rsid w:val="009B28D3"/>
    <w:rsid w:val="009C0B1F"/>
    <w:rsid w:val="009D2038"/>
    <w:rsid w:val="009F52A5"/>
    <w:rsid w:val="00A019AB"/>
    <w:rsid w:val="00AC59C9"/>
    <w:rsid w:val="00B6533C"/>
    <w:rsid w:val="00BC3F16"/>
    <w:rsid w:val="00C948B6"/>
    <w:rsid w:val="00D0711C"/>
    <w:rsid w:val="00D27B6D"/>
    <w:rsid w:val="00E02918"/>
    <w:rsid w:val="00ED06ED"/>
    <w:rsid w:val="00ED1600"/>
    <w:rsid w:val="00F03B7A"/>
    <w:rsid w:val="00F5019A"/>
    <w:rsid w:val="00F5410F"/>
    <w:rsid w:val="00F96B1F"/>
    <w:rsid w:val="00FA1984"/>
    <w:rsid w:val="00FC08CF"/>
    <w:rsid w:val="00FF0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D8A30"/>
  <w15:docId w15:val="{7C8CF722-26D1-4FEF-94E1-1CAE85DF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6E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ED06ED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ED06ED"/>
    <w:rPr>
      <w:rFonts w:ascii="Calibri Light" w:eastAsia="Times New Roman" w:hAnsi="Calibri Light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D06E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32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2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2023-10-10T07:54:00Z</cp:lastPrinted>
  <dcterms:created xsi:type="dcterms:W3CDTF">2023-10-03T03:12:00Z</dcterms:created>
  <dcterms:modified xsi:type="dcterms:W3CDTF">2023-10-10T07:55:00Z</dcterms:modified>
</cp:coreProperties>
</file>